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12708" w14:textId="77777777" w:rsidR="009D044E" w:rsidRDefault="009D044E">
      <w:pPr>
        <w:pStyle w:val="Nagwek1"/>
        <w:jc w:val="center"/>
        <w:rPr>
          <w:szCs w:val="28"/>
        </w:rPr>
      </w:pPr>
    </w:p>
    <w:p w14:paraId="34EA0749" w14:textId="02584DE6" w:rsidR="00024604" w:rsidRPr="00024604" w:rsidRDefault="000A6F66">
      <w:pPr>
        <w:pStyle w:val="Nagwek1"/>
        <w:jc w:val="center"/>
        <w:rPr>
          <w:szCs w:val="28"/>
        </w:rPr>
      </w:pPr>
      <w:r w:rsidRPr="00024604">
        <w:rPr>
          <w:szCs w:val="28"/>
        </w:rPr>
        <w:t>SPECYFIKACJA ISTOTNYCH WARUNKÓW ZAMÓWIENIA</w:t>
      </w:r>
    </w:p>
    <w:p w14:paraId="11265A88" w14:textId="77777777" w:rsidR="000A6F66" w:rsidRPr="00024604" w:rsidRDefault="00024604">
      <w:pPr>
        <w:pStyle w:val="Nagwek1"/>
        <w:jc w:val="center"/>
        <w:rPr>
          <w:szCs w:val="28"/>
        </w:rPr>
      </w:pPr>
      <w:r w:rsidRPr="00024604">
        <w:rPr>
          <w:szCs w:val="28"/>
        </w:rPr>
        <w:t xml:space="preserve">NA </w:t>
      </w:r>
      <w:r w:rsidR="000A6F66" w:rsidRPr="00024604">
        <w:rPr>
          <w:szCs w:val="28"/>
        </w:rPr>
        <w:t>PRZEDMIOT ZAMÓWIENIA</w:t>
      </w:r>
    </w:p>
    <w:p w14:paraId="4E910890" w14:textId="773321C7" w:rsidR="000A6F66" w:rsidRPr="002763BB" w:rsidRDefault="000A6F66">
      <w:pPr>
        <w:spacing w:before="320" w:line="240" w:lineRule="auto"/>
        <w:jc w:val="both"/>
        <w:rPr>
          <w:b/>
        </w:rPr>
      </w:pPr>
      <w:r w:rsidRPr="00024604">
        <w:t xml:space="preserve">Przedmiotem Zamówienia </w:t>
      </w:r>
      <w:r w:rsidRPr="002763BB">
        <w:t>jest:</w:t>
      </w:r>
    </w:p>
    <w:p w14:paraId="2D026464" w14:textId="77777777" w:rsidR="006374DB" w:rsidRDefault="006374DB" w:rsidP="006374DB">
      <w:pPr>
        <w:spacing w:line="276" w:lineRule="auto"/>
        <w:jc w:val="both"/>
        <w:rPr>
          <w:rFonts w:ascii="Garamond" w:hAnsi="Garamond"/>
          <w:b/>
          <w:sz w:val="28"/>
          <w:szCs w:val="28"/>
        </w:rPr>
      </w:pPr>
      <w:bookmarkStart w:id="0" w:name="_Hlk96942251"/>
    </w:p>
    <w:p w14:paraId="4376C774" w14:textId="13D5E4AB" w:rsidR="00BC0036" w:rsidRPr="00300779" w:rsidRDefault="00BC0036" w:rsidP="006964B4">
      <w:pPr>
        <w:jc w:val="both"/>
        <w:rPr>
          <w:b/>
          <w:szCs w:val="24"/>
        </w:rPr>
      </w:pPr>
      <w:r w:rsidRPr="00300779">
        <w:rPr>
          <w:b/>
          <w:szCs w:val="24"/>
        </w:rPr>
        <w:t xml:space="preserve">Wymiana instalacji centralnego ogrzewania w budynku mieszkalnym przy </w:t>
      </w:r>
      <w:proofErr w:type="spellStart"/>
      <w:r w:rsidRPr="00300779">
        <w:rPr>
          <w:b/>
          <w:szCs w:val="24"/>
        </w:rPr>
        <w:t>ul.</w:t>
      </w:r>
      <w:r w:rsidR="00F07DA5">
        <w:rPr>
          <w:b/>
          <w:szCs w:val="24"/>
        </w:rPr>
        <w:t>Lipowej</w:t>
      </w:r>
      <w:proofErr w:type="spellEnd"/>
      <w:r w:rsidR="006964B4">
        <w:rPr>
          <w:b/>
          <w:szCs w:val="24"/>
        </w:rPr>
        <w:t> </w:t>
      </w:r>
      <w:r w:rsidR="00B12B00">
        <w:rPr>
          <w:b/>
          <w:szCs w:val="24"/>
        </w:rPr>
        <w:t>7</w:t>
      </w:r>
      <w:r w:rsidR="00EE4B67">
        <w:rPr>
          <w:b/>
          <w:szCs w:val="24"/>
        </w:rPr>
        <w:t xml:space="preserve"> oraz pawilonu przy Lipowej 7A (część)</w:t>
      </w:r>
      <w:r w:rsidRPr="00300779">
        <w:rPr>
          <w:b/>
          <w:szCs w:val="24"/>
        </w:rPr>
        <w:t>.</w:t>
      </w:r>
    </w:p>
    <w:bookmarkEnd w:id="0"/>
    <w:p w14:paraId="529C2FB6" w14:textId="77777777" w:rsidR="009D044E" w:rsidRPr="009D044E" w:rsidRDefault="009D044E" w:rsidP="006374DB">
      <w:pPr>
        <w:pStyle w:val="Akapitzlist"/>
        <w:spacing w:line="276" w:lineRule="auto"/>
        <w:jc w:val="both"/>
        <w:rPr>
          <w:rFonts w:ascii="Garamond" w:hAnsi="Garamond"/>
          <w:b/>
          <w:sz w:val="20"/>
        </w:rPr>
      </w:pPr>
    </w:p>
    <w:p w14:paraId="534FE8E3" w14:textId="0EE8FE6B" w:rsidR="000A6F66" w:rsidRDefault="000A6F66" w:rsidP="00957B02">
      <w:pPr>
        <w:pStyle w:val="Akapitzlist"/>
        <w:numPr>
          <w:ilvl w:val="0"/>
          <w:numId w:val="41"/>
        </w:numPr>
        <w:spacing w:before="160" w:line="240" w:lineRule="auto"/>
        <w:jc w:val="both"/>
      </w:pPr>
      <w:r w:rsidRPr="00024604">
        <w:t>Szczegółowy zakres robót</w:t>
      </w:r>
      <w:r w:rsidR="005E47A7">
        <w:t xml:space="preserve"> </w:t>
      </w:r>
      <w:r w:rsidRPr="00024604">
        <w:t xml:space="preserve">jest zawarty w </w:t>
      </w:r>
      <w:r w:rsidR="006374DB">
        <w:t>Przedmiar</w:t>
      </w:r>
      <w:r w:rsidR="00300779">
        <w:t>ze</w:t>
      </w:r>
      <w:r w:rsidR="006374DB">
        <w:t xml:space="preserve"> </w:t>
      </w:r>
      <w:r w:rsidR="00ED215A">
        <w:t xml:space="preserve">oraz </w:t>
      </w:r>
      <w:r w:rsidR="00F7546F">
        <w:t>Projek</w:t>
      </w:r>
      <w:r w:rsidR="00300779">
        <w:t>cie</w:t>
      </w:r>
      <w:r w:rsidR="00831473">
        <w:t xml:space="preserve"> </w:t>
      </w:r>
      <w:r w:rsidR="00CB2FF7">
        <w:t>Technicznym</w:t>
      </w:r>
      <w:r w:rsidR="00831473">
        <w:t xml:space="preserve"> dla </w:t>
      </w:r>
      <w:r w:rsidR="00300779">
        <w:t>w</w:t>
      </w:r>
      <w:r w:rsidR="00BC0036">
        <w:t>w. budynk</w:t>
      </w:r>
      <w:r w:rsidR="00300779">
        <w:t>u</w:t>
      </w:r>
      <w:r w:rsidR="00831473">
        <w:t>.</w:t>
      </w:r>
      <w:r w:rsidRPr="00024604">
        <w:t xml:space="preserve"> Oferent przygotowuje</w:t>
      </w:r>
      <w:r w:rsidR="00ED215A">
        <w:t xml:space="preserve"> </w:t>
      </w:r>
      <w:r w:rsidRPr="00024604">
        <w:t xml:space="preserve">Kosztorys </w:t>
      </w:r>
      <w:r w:rsidR="00ED215A">
        <w:t>Ofertow</w:t>
      </w:r>
      <w:r w:rsidR="00300779">
        <w:t>y</w:t>
      </w:r>
      <w:r w:rsidRPr="00024604">
        <w:t xml:space="preserve"> </w:t>
      </w:r>
      <w:r w:rsidR="00ED215A">
        <w:t xml:space="preserve">w oparciu o </w:t>
      </w:r>
      <w:r w:rsidR="006374DB">
        <w:t>Przedmiar</w:t>
      </w:r>
      <w:r w:rsidR="00217851">
        <w:t xml:space="preserve"> </w:t>
      </w:r>
      <w:r w:rsidR="00ED215A" w:rsidRPr="00717BC0">
        <w:rPr>
          <w:b/>
          <w:u w:val="single"/>
        </w:rPr>
        <w:t xml:space="preserve">w formie </w:t>
      </w:r>
      <w:r w:rsidRPr="00717BC0">
        <w:rPr>
          <w:b/>
          <w:u w:val="single"/>
        </w:rPr>
        <w:t>szczegółowej.</w:t>
      </w:r>
      <w:r w:rsidR="00831473">
        <w:rPr>
          <w:bCs/>
        </w:rPr>
        <w:t xml:space="preserve"> </w:t>
      </w:r>
    </w:p>
    <w:p w14:paraId="3BA62DA6" w14:textId="3619E91F" w:rsidR="000A6F66" w:rsidRPr="00024604" w:rsidRDefault="00835E37" w:rsidP="0038369E">
      <w:pPr>
        <w:pStyle w:val="Akapitzlist"/>
        <w:numPr>
          <w:ilvl w:val="0"/>
          <w:numId w:val="41"/>
        </w:numPr>
        <w:spacing w:line="240" w:lineRule="auto"/>
        <w:jc w:val="both"/>
      </w:pPr>
      <w:r w:rsidRPr="00957B02">
        <w:rPr>
          <w:kern w:val="18"/>
        </w:rPr>
        <w:t xml:space="preserve">Oczekiwany </w:t>
      </w:r>
      <w:r w:rsidR="00043859" w:rsidRPr="00957B02">
        <w:rPr>
          <w:kern w:val="18"/>
        </w:rPr>
        <w:t>termin wykonania robót</w:t>
      </w:r>
      <w:r w:rsidR="00BC0036">
        <w:rPr>
          <w:kern w:val="18"/>
        </w:rPr>
        <w:t>:</w:t>
      </w:r>
      <w:r w:rsidRPr="00957B02">
        <w:rPr>
          <w:kern w:val="18"/>
        </w:rPr>
        <w:t xml:space="preserve"> </w:t>
      </w:r>
      <w:r w:rsidR="006964B4">
        <w:rPr>
          <w:kern w:val="18"/>
        </w:rPr>
        <w:t>II/</w:t>
      </w:r>
      <w:r w:rsidR="00BC0036">
        <w:rPr>
          <w:kern w:val="18"/>
        </w:rPr>
        <w:t>III</w:t>
      </w:r>
      <w:r w:rsidR="00937F43">
        <w:rPr>
          <w:kern w:val="18"/>
        </w:rPr>
        <w:t xml:space="preserve"> kwartał 20</w:t>
      </w:r>
      <w:r w:rsidR="0002469B">
        <w:rPr>
          <w:kern w:val="18"/>
        </w:rPr>
        <w:t>2</w:t>
      </w:r>
      <w:r w:rsidR="00FC2A8E">
        <w:rPr>
          <w:kern w:val="18"/>
        </w:rPr>
        <w:t>6</w:t>
      </w:r>
      <w:r w:rsidRPr="00957B02">
        <w:rPr>
          <w:kern w:val="18"/>
        </w:rPr>
        <w:t>. W ofercie</w:t>
      </w:r>
      <w:r w:rsidR="0038369E">
        <w:rPr>
          <w:kern w:val="18"/>
        </w:rPr>
        <w:t xml:space="preserve"> </w:t>
      </w:r>
      <w:r w:rsidRPr="00957B02">
        <w:rPr>
          <w:kern w:val="18"/>
        </w:rPr>
        <w:t>należy podać</w:t>
      </w:r>
      <w:r>
        <w:t xml:space="preserve"> termin proponowany przez Wykonawcę</w:t>
      </w:r>
      <w:r w:rsidR="00FC2A8E">
        <w:t>, preferowany od 04.05 br</w:t>
      </w:r>
      <w:r>
        <w:t>.</w:t>
      </w:r>
    </w:p>
    <w:p w14:paraId="71320355" w14:textId="77777777" w:rsidR="000A6F66" w:rsidRPr="00024604" w:rsidRDefault="000A6F66" w:rsidP="00957B02">
      <w:pPr>
        <w:pStyle w:val="Akapitzlist"/>
        <w:numPr>
          <w:ilvl w:val="0"/>
          <w:numId w:val="41"/>
        </w:numPr>
        <w:spacing w:before="160" w:line="240" w:lineRule="auto"/>
        <w:jc w:val="both"/>
      </w:pPr>
      <w:r w:rsidRPr="00024604">
        <w:t>Zakres robót oraz odpowiedzialność Wykonawcy w zakresie objętym proponowaną ceną oferowaną obejmuje także:</w:t>
      </w:r>
    </w:p>
    <w:p w14:paraId="37D8C700" w14:textId="77777777" w:rsidR="00CE7DB8" w:rsidRDefault="000A6F66" w:rsidP="00CE7DB8">
      <w:pPr>
        <w:pStyle w:val="Tekstblokowy"/>
        <w:numPr>
          <w:ilvl w:val="1"/>
          <w:numId w:val="43"/>
        </w:numPr>
        <w:spacing w:line="240" w:lineRule="auto"/>
        <w:jc w:val="both"/>
      </w:pPr>
      <w:r w:rsidRPr="00024604">
        <w:t>organizowanie i zagospodarowanie zaplecza budowy</w:t>
      </w:r>
      <w:r w:rsidR="00EF7802">
        <w:t>.</w:t>
      </w:r>
    </w:p>
    <w:p w14:paraId="33710A5C" w14:textId="2B5D5D80" w:rsidR="00CE7DB8" w:rsidRPr="00CE7DB8" w:rsidRDefault="00CE7DB8" w:rsidP="00CE7DB8">
      <w:pPr>
        <w:pStyle w:val="Tekstblokowy"/>
        <w:numPr>
          <w:ilvl w:val="1"/>
          <w:numId w:val="43"/>
        </w:numPr>
        <w:spacing w:line="240" w:lineRule="auto"/>
        <w:jc w:val="both"/>
      </w:pPr>
      <w:r w:rsidRPr="00CE7DB8">
        <w:rPr>
          <w:color w:val="000000"/>
          <w:szCs w:val="24"/>
        </w:rPr>
        <w:t>ubezpieczenie budowy i robót z tytułu szkód, które mogą zaistnieć w związku ze zdarzeniami losowymi, odpowiedzialności cywilnej oraz następstw nieszczęśliwych wypadków, dotyczących pracowników i osób trzecich, które to wypadki mogą powstać w związku z prowadzonymi robotami budowlanymi;</w:t>
      </w:r>
    </w:p>
    <w:p w14:paraId="4BD99F12" w14:textId="4B7207DD" w:rsidR="000A6F66" w:rsidRDefault="000A6F66" w:rsidP="00CE7DB8">
      <w:pPr>
        <w:pStyle w:val="Tekstblokowy"/>
        <w:numPr>
          <w:ilvl w:val="1"/>
          <w:numId w:val="43"/>
        </w:numPr>
        <w:spacing w:line="240" w:lineRule="auto"/>
        <w:jc w:val="both"/>
      </w:pPr>
      <w:r w:rsidRPr="00024604">
        <w:t>po zakończeniu robót doprowadzenie pomieszczeń</w:t>
      </w:r>
      <w:r w:rsidR="00835E37">
        <w:t>, budynk</w:t>
      </w:r>
      <w:r w:rsidR="001711AC">
        <w:t>ów</w:t>
      </w:r>
      <w:r w:rsidR="00ED215A">
        <w:t xml:space="preserve"> </w:t>
      </w:r>
      <w:r w:rsidR="00835E37">
        <w:t xml:space="preserve">oraz terenu budowy </w:t>
      </w:r>
      <w:r w:rsidRPr="00024604">
        <w:t xml:space="preserve">do stanu pierwotnego </w:t>
      </w:r>
      <w:r w:rsidR="00835E37">
        <w:t xml:space="preserve">wraz z </w:t>
      </w:r>
      <w:r w:rsidRPr="00024604">
        <w:t>uporządkowanie</w:t>
      </w:r>
      <w:r w:rsidR="00835E37">
        <w:t>m</w:t>
      </w:r>
      <w:r w:rsidRPr="00024604">
        <w:t xml:space="preserve"> terenu</w:t>
      </w:r>
      <w:r w:rsidR="006666E4">
        <w:t xml:space="preserve"> budowy</w:t>
      </w:r>
      <w:r w:rsidR="002B61E0">
        <w:t>.</w:t>
      </w:r>
    </w:p>
    <w:p w14:paraId="76B84868" w14:textId="77777777" w:rsidR="00ED215A" w:rsidRDefault="00ED215A" w:rsidP="00957B02">
      <w:pPr>
        <w:pStyle w:val="Tekstblokowy"/>
        <w:numPr>
          <w:ilvl w:val="1"/>
          <w:numId w:val="43"/>
        </w:numPr>
        <w:tabs>
          <w:tab w:val="left" w:pos="284"/>
        </w:tabs>
        <w:spacing w:line="240" w:lineRule="auto"/>
        <w:ind w:right="0"/>
        <w:jc w:val="both"/>
      </w:pPr>
      <w:r>
        <w:t>transport technologiczny materiałów w miejsce wbudowania oraz materiałów rozbiórkowych do kontenera na gruz.</w:t>
      </w:r>
    </w:p>
    <w:p w14:paraId="16BEB9F1" w14:textId="77777777" w:rsidR="006F2B47" w:rsidRDefault="006F2B47" w:rsidP="00957B02">
      <w:pPr>
        <w:pStyle w:val="Tekstblokowy"/>
        <w:numPr>
          <w:ilvl w:val="1"/>
          <w:numId w:val="43"/>
        </w:numPr>
        <w:tabs>
          <w:tab w:val="left" w:pos="284"/>
        </w:tabs>
        <w:spacing w:line="240" w:lineRule="auto"/>
        <w:ind w:right="0"/>
        <w:jc w:val="both"/>
      </w:pPr>
      <w:r>
        <w:t>w przypadku korzystania z windy każdorazowe zabezpieczenie kabiny oraz posprzątanie na koniec dnia pracy</w:t>
      </w:r>
      <w:r w:rsidR="00EF7802">
        <w:t>.</w:t>
      </w:r>
    </w:p>
    <w:p w14:paraId="2DF00547" w14:textId="77777777" w:rsidR="006F2B47" w:rsidRDefault="006F2B47" w:rsidP="00957B02">
      <w:pPr>
        <w:pStyle w:val="Tekstblokowy"/>
        <w:numPr>
          <w:ilvl w:val="1"/>
          <w:numId w:val="43"/>
        </w:numPr>
        <w:tabs>
          <w:tab w:val="left" w:pos="284"/>
        </w:tabs>
        <w:spacing w:line="240" w:lineRule="auto"/>
        <w:ind w:right="0"/>
        <w:jc w:val="both"/>
      </w:pPr>
      <w:r>
        <w:t>każdorazowe posprzątanie klatki schodowej w obrębie prowadzenia robót</w:t>
      </w:r>
      <w:r w:rsidR="00EF7802">
        <w:t>.</w:t>
      </w:r>
    </w:p>
    <w:p w14:paraId="6C074D81" w14:textId="77777777" w:rsidR="000A6F66" w:rsidRPr="00024604" w:rsidRDefault="000A6F66" w:rsidP="00957B02">
      <w:pPr>
        <w:pStyle w:val="Tekstblokowy"/>
        <w:numPr>
          <w:ilvl w:val="0"/>
          <w:numId w:val="41"/>
        </w:numPr>
        <w:ind w:right="-12"/>
        <w:jc w:val="both"/>
      </w:pPr>
      <w:r w:rsidRPr="00024604">
        <w:t xml:space="preserve">Oferent zobowiązany jest zapoznać się </w:t>
      </w:r>
      <w:r w:rsidR="006666E4" w:rsidRPr="00024604">
        <w:t xml:space="preserve">przed złożeniem oferty </w:t>
      </w:r>
      <w:r w:rsidRPr="00024604">
        <w:t xml:space="preserve">z dokumentacją przetargową oraz zakresem </w:t>
      </w:r>
      <w:r w:rsidR="00A20332">
        <w:t xml:space="preserve">robót </w:t>
      </w:r>
      <w:r w:rsidRPr="00024604">
        <w:t>do wykonania i sposobem ich wyceny.</w:t>
      </w:r>
      <w:r w:rsidR="00043859" w:rsidRPr="00024604">
        <w:t xml:space="preserve"> Po wybraniu </w:t>
      </w:r>
      <w:r w:rsidRPr="00024604">
        <w:t xml:space="preserve">oferty </w:t>
      </w:r>
      <w:r w:rsidR="00043859" w:rsidRPr="00024604">
        <w:t xml:space="preserve">w drodze przetargu </w:t>
      </w:r>
      <w:r w:rsidRPr="00024604">
        <w:t>zmiany nie będą uwzględniane</w:t>
      </w:r>
      <w:r w:rsidR="00835E37">
        <w:t xml:space="preserve">. W uzasadnionych przypadkach dopuszcza się korekty </w:t>
      </w:r>
      <w:r w:rsidR="006666E4">
        <w:t xml:space="preserve">wynikające z uzasadnionych przyczyn </w:t>
      </w:r>
      <w:r w:rsidR="00835E37">
        <w:t xml:space="preserve">np. w istotnych różnicach pomiędzy </w:t>
      </w:r>
      <w:r w:rsidR="00F7546F">
        <w:t>przedmiarem</w:t>
      </w:r>
      <w:r w:rsidR="00217851">
        <w:t>,</w:t>
      </w:r>
      <w:r w:rsidR="00835E37">
        <w:t xml:space="preserve"> a stanem faktycznym</w:t>
      </w:r>
      <w:r w:rsidR="006666E4">
        <w:t>.</w:t>
      </w:r>
    </w:p>
    <w:p w14:paraId="6B5CAFC8" w14:textId="77777777" w:rsidR="000A6F66" w:rsidRPr="00024604" w:rsidRDefault="000A6F66" w:rsidP="00043859">
      <w:pPr>
        <w:pStyle w:val="Tekstblokowy"/>
        <w:spacing w:line="240" w:lineRule="auto"/>
        <w:ind w:left="0"/>
        <w:rPr>
          <w:b/>
        </w:rPr>
      </w:pPr>
    </w:p>
    <w:p w14:paraId="4CC25594" w14:textId="77777777" w:rsidR="009D044E" w:rsidRDefault="009D044E">
      <w:pPr>
        <w:pStyle w:val="Tekstblokowy"/>
        <w:spacing w:line="240" w:lineRule="auto"/>
        <w:ind w:left="0"/>
        <w:jc w:val="center"/>
        <w:rPr>
          <w:b/>
        </w:rPr>
      </w:pPr>
    </w:p>
    <w:p w14:paraId="5DD081AB" w14:textId="47E23970" w:rsidR="000A6F66" w:rsidRPr="00024604" w:rsidRDefault="000A6F66">
      <w:pPr>
        <w:pStyle w:val="Tekstblokowy"/>
        <w:spacing w:line="240" w:lineRule="auto"/>
        <w:ind w:left="0"/>
        <w:jc w:val="center"/>
        <w:rPr>
          <w:b/>
        </w:rPr>
      </w:pPr>
      <w:r w:rsidRPr="00024604">
        <w:rPr>
          <w:b/>
        </w:rPr>
        <w:t>INSTRUKCJA DLA OFERENT</w:t>
      </w:r>
      <w:r w:rsidRPr="00024604">
        <w:rPr>
          <w:b/>
          <w:color w:val="000000"/>
        </w:rPr>
        <w:t>Ó</w:t>
      </w:r>
      <w:r w:rsidRPr="00024604">
        <w:rPr>
          <w:b/>
        </w:rPr>
        <w:t>W</w:t>
      </w:r>
    </w:p>
    <w:p w14:paraId="230B5A42" w14:textId="77777777" w:rsidR="000A6F66" w:rsidRPr="00024604" w:rsidRDefault="000A6F66">
      <w:pPr>
        <w:pStyle w:val="Tekstblokowy"/>
        <w:spacing w:line="240" w:lineRule="auto"/>
        <w:ind w:left="0"/>
        <w:jc w:val="center"/>
        <w:rPr>
          <w:b/>
        </w:rPr>
      </w:pPr>
    </w:p>
    <w:p w14:paraId="0592675A" w14:textId="77777777" w:rsidR="000A6F66" w:rsidRPr="0096487B" w:rsidRDefault="000A6F66">
      <w:pPr>
        <w:pStyle w:val="Tekstblokowy"/>
        <w:numPr>
          <w:ilvl w:val="0"/>
          <w:numId w:val="21"/>
        </w:numPr>
        <w:tabs>
          <w:tab w:val="clear" w:pos="360"/>
          <w:tab w:val="num" w:pos="426"/>
        </w:tabs>
        <w:spacing w:line="240" w:lineRule="auto"/>
        <w:rPr>
          <w:b/>
        </w:rPr>
      </w:pPr>
      <w:r w:rsidRPr="0096487B">
        <w:rPr>
          <w:b/>
        </w:rPr>
        <w:t>Dokumenty wchodz</w:t>
      </w:r>
      <w:r w:rsidRPr="0096487B">
        <w:rPr>
          <w:b/>
          <w:color w:val="000000"/>
        </w:rPr>
        <w:t>ą</w:t>
      </w:r>
      <w:r w:rsidRPr="0096487B">
        <w:rPr>
          <w:b/>
        </w:rPr>
        <w:t>ce w skład ofert</w:t>
      </w:r>
      <w:r w:rsidRPr="0096487B">
        <w:rPr>
          <w:b/>
          <w:color w:val="000000"/>
        </w:rPr>
        <w:t>y:</w:t>
      </w:r>
    </w:p>
    <w:p w14:paraId="5C93A536" w14:textId="77777777" w:rsidR="000A6F66" w:rsidRPr="008A7384" w:rsidRDefault="000A6F66">
      <w:pPr>
        <w:pStyle w:val="Tekstblokowy"/>
        <w:spacing w:line="240" w:lineRule="auto"/>
        <w:ind w:left="360"/>
        <w:jc w:val="both"/>
      </w:pPr>
    </w:p>
    <w:p w14:paraId="2735E754" w14:textId="77777777" w:rsidR="000A6F66" w:rsidRPr="008A7384" w:rsidRDefault="000A6F66">
      <w:pPr>
        <w:pStyle w:val="Tekstblokowy"/>
        <w:spacing w:line="240" w:lineRule="auto"/>
        <w:ind w:left="426" w:hanging="66"/>
        <w:jc w:val="both"/>
      </w:pPr>
      <w:r w:rsidRPr="008A7384">
        <w:t>Oferta złożona przez Wykonawcę powinna zawierać następujące dokumenty:</w:t>
      </w:r>
    </w:p>
    <w:p w14:paraId="59F84BC5" w14:textId="77777777" w:rsidR="00AB5080" w:rsidRPr="008A7384" w:rsidRDefault="000A6F66" w:rsidP="00957B02">
      <w:pPr>
        <w:pStyle w:val="Akapitzlist"/>
        <w:numPr>
          <w:ilvl w:val="0"/>
          <w:numId w:val="15"/>
        </w:numPr>
        <w:spacing w:line="240" w:lineRule="auto"/>
        <w:ind w:right="1000" w:firstLine="66"/>
        <w:jc w:val="both"/>
      </w:pPr>
      <w:r w:rsidRPr="008A7384">
        <w:t>Formularz Ofertowy (jak w załączniku)</w:t>
      </w:r>
      <w:r w:rsidR="00EF7802" w:rsidRPr="008A7384">
        <w:t>.</w:t>
      </w:r>
    </w:p>
    <w:p w14:paraId="257F9EA2" w14:textId="6F41305F" w:rsidR="00AB5080" w:rsidRPr="008A7384" w:rsidRDefault="00AB5080" w:rsidP="00957B02">
      <w:pPr>
        <w:pStyle w:val="Akapitzlist"/>
        <w:numPr>
          <w:ilvl w:val="0"/>
          <w:numId w:val="15"/>
        </w:numPr>
        <w:tabs>
          <w:tab w:val="clear" w:pos="360"/>
          <w:tab w:val="num" w:pos="709"/>
        </w:tabs>
        <w:spacing w:line="240" w:lineRule="auto"/>
        <w:ind w:left="709" w:right="1000" w:hanging="283"/>
        <w:jc w:val="both"/>
      </w:pPr>
      <w:r w:rsidRPr="008A7384">
        <w:t>Szczegółow</w:t>
      </w:r>
      <w:r w:rsidR="006964B4">
        <w:t>y</w:t>
      </w:r>
      <w:r w:rsidRPr="008A7384">
        <w:t xml:space="preserve"> Kosztorys</w:t>
      </w:r>
      <w:r w:rsidR="006F2B47" w:rsidRPr="008A7384">
        <w:t xml:space="preserve"> Ofertow</w:t>
      </w:r>
      <w:r w:rsidR="006964B4">
        <w:t>y</w:t>
      </w:r>
      <w:r w:rsidR="006F2B47" w:rsidRPr="008A7384">
        <w:t xml:space="preserve"> </w:t>
      </w:r>
      <w:r w:rsidR="00957B02">
        <w:t>opracowan</w:t>
      </w:r>
      <w:r w:rsidR="006964B4">
        <w:t>y</w:t>
      </w:r>
      <w:r w:rsidR="00957B02">
        <w:t xml:space="preserve"> zgodnie z załączonym </w:t>
      </w:r>
      <w:r w:rsidR="006374DB">
        <w:t>Przedmiar</w:t>
      </w:r>
      <w:r w:rsidR="006964B4">
        <w:t>e</w:t>
      </w:r>
      <w:r w:rsidR="006374DB">
        <w:t>m.</w:t>
      </w:r>
    </w:p>
    <w:p w14:paraId="2BF56D11" w14:textId="77777777" w:rsidR="000A6F66" w:rsidRPr="008A7384" w:rsidRDefault="000A6F66" w:rsidP="00957B02">
      <w:pPr>
        <w:numPr>
          <w:ilvl w:val="0"/>
          <w:numId w:val="39"/>
        </w:numPr>
        <w:tabs>
          <w:tab w:val="left" w:pos="709"/>
        </w:tabs>
        <w:spacing w:line="240" w:lineRule="auto"/>
        <w:ind w:right="-12" w:firstLine="66"/>
        <w:jc w:val="both"/>
      </w:pPr>
      <w:r w:rsidRPr="008A7384">
        <w:t>Zaświadczenie o wpisie do ewidencji działalności gospodarczej lub wypis z rejestru</w:t>
      </w:r>
      <w:r w:rsidR="00EF7802" w:rsidRPr="008A7384">
        <w:t>.</w:t>
      </w:r>
    </w:p>
    <w:p w14:paraId="0165F235" w14:textId="77777777" w:rsidR="00AB5080" w:rsidRPr="008A7384" w:rsidRDefault="00AB5080" w:rsidP="00957B02">
      <w:pPr>
        <w:numPr>
          <w:ilvl w:val="0"/>
          <w:numId w:val="39"/>
        </w:numPr>
        <w:spacing w:line="240" w:lineRule="auto"/>
        <w:ind w:left="709" w:hanging="283"/>
        <w:jc w:val="both"/>
      </w:pPr>
      <w:r w:rsidRPr="008A7384">
        <w:t>Oświadczenie o nie zaleganiu w opłaceniu podatków do Urzędu Skarbowego z tytułu prowadzenia działalności gospodarczej,</w:t>
      </w:r>
      <w:r w:rsidR="00957B02">
        <w:t xml:space="preserve"> </w:t>
      </w:r>
      <w:r w:rsidRPr="008A7384">
        <w:t>o nie zaleganiu w opłaceniu podatków do</w:t>
      </w:r>
      <w:r w:rsidR="00957B02">
        <w:t xml:space="preserve"> </w:t>
      </w:r>
      <w:r w:rsidRPr="008A7384">
        <w:t>Urzędu Miasta lub Gminy oraz o nie zaleganiu w opłacaniu składek ZUS.</w:t>
      </w:r>
    </w:p>
    <w:p w14:paraId="3F09843D" w14:textId="77777777" w:rsidR="00AB5080" w:rsidRPr="008A7384" w:rsidRDefault="00AB5080" w:rsidP="00957B02">
      <w:pPr>
        <w:numPr>
          <w:ilvl w:val="0"/>
          <w:numId w:val="39"/>
        </w:numPr>
        <w:spacing w:line="240" w:lineRule="auto"/>
        <w:ind w:firstLine="66"/>
        <w:jc w:val="both"/>
      </w:pPr>
      <w:r w:rsidRPr="008A7384">
        <w:t>Druk DRA dla prowadzonej firmy.</w:t>
      </w:r>
    </w:p>
    <w:p w14:paraId="6B22FFB6" w14:textId="77777777" w:rsidR="00AB5080" w:rsidRPr="008A7384" w:rsidRDefault="00AB5080" w:rsidP="00957B02">
      <w:pPr>
        <w:numPr>
          <w:ilvl w:val="0"/>
          <w:numId w:val="39"/>
        </w:numPr>
        <w:tabs>
          <w:tab w:val="clear" w:pos="360"/>
        </w:tabs>
        <w:spacing w:line="240" w:lineRule="auto"/>
        <w:ind w:left="709" w:hanging="283"/>
        <w:jc w:val="both"/>
      </w:pPr>
      <w:r w:rsidRPr="008A7384">
        <w:t xml:space="preserve">Oświadczenie oferenta, o zapoznaniu się ze stanem faktycznym </w:t>
      </w:r>
      <w:r w:rsidR="006F2B47" w:rsidRPr="008A7384">
        <w:t>w miejscu przyszłych robót</w:t>
      </w:r>
      <w:r w:rsidR="00EF7802" w:rsidRPr="008A7384">
        <w:t>.</w:t>
      </w:r>
    </w:p>
    <w:p w14:paraId="38B8CF78" w14:textId="77777777" w:rsidR="000A6F66" w:rsidRPr="008A7384" w:rsidRDefault="00AB5080" w:rsidP="00957B02">
      <w:pPr>
        <w:numPr>
          <w:ilvl w:val="0"/>
          <w:numId w:val="25"/>
        </w:numPr>
        <w:tabs>
          <w:tab w:val="clear" w:pos="360"/>
          <w:tab w:val="num" w:pos="709"/>
        </w:tabs>
        <w:spacing w:line="240" w:lineRule="auto"/>
        <w:ind w:left="709" w:hanging="283"/>
        <w:jc w:val="both"/>
      </w:pPr>
      <w:r w:rsidRPr="008A7384">
        <w:t>W</w:t>
      </w:r>
      <w:r w:rsidR="000A6F66" w:rsidRPr="008A7384">
        <w:t xml:space="preserve">ykaz </w:t>
      </w:r>
      <w:r w:rsidR="006F2B47" w:rsidRPr="008A7384">
        <w:t xml:space="preserve">minimum </w:t>
      </w:r>
      <w:r w:rsidR="009A4046" w:rsidRPr="008A7384">
        <w:t>2</w:t>
      </w:r>
      <w:r w:rsidR="006F2B47" w:rsidRPr="008A7384">
        <w:t xml:space="preserve"> </w:t>
      </w:r>
      <w:r w:rsidR="000A6F66" w:rsidRPr="008A7384">
        <w:t>robót o podobnym charakterze</w:t>
      </w:r>
      <w:r w:rsidR="006F2B47" w:rsidRPr="008A7384">
        <w:t xml:space="preserve"> w budynkach mieszkalnych </w:t>
      </w:r>
      <w:r w:rsidR="006F2B47" w:rsidRPr="008A7384">
        <w:lastRenderedPageBreak/>
        <w:t>wielorodzinnych, zbiorowego zakwaterowania lub użyteczności publicznej</w:t>
      </w:r>
      <w:r w:rsidR="000A6F66" w:rsidRPr="008A7384">
        <w:t xml:space="preserve"> wykonywanych</w:t>
      </w:r>
      <w:r w:rsidR="006F2B47" w:rsidRPr="008A7384">
        <w:t xml:space="preserve"> </w:t>
      </w:r>
      <w:r w:rsidR="000A6F66" w:rsidRPr="008A7384">
        <w:t>w ciągu 2-ch ostatnich</w:t>
      </w:r>
      <w:r w:rsidR="006F2B47" w:rsidRPr="008A7384">
        <w:t xml:space="preserve"> </w:t>
      </w:r>
      <w:r w:rsidR="000A6F66" w:rsidRPr="008A7384">
        <w:t>lat.</w:t>
      </w:r>
    </w:p>
    <w:p w14:paraId="24FC0D3B" w14:textId="77777777" w:rsidR="00AB5080" w:rsidRPr="008A7384" w:rsidRDefault="00AB5080" w:rsidP="00957B02">
      <w:pPr>
        <w:numPr>
          <w:ilvl w:val="0"/>
          <w:numId w:val="25"/>
        </w:numPr>
        <w:spacing w:line="240" w:lineRule="auto"/>
        <w:ind w:firstLine="66"/>
      </w:pPr>
      <w:r w:rsidRPr="008A7384">
        <w:t>Referencje.</w:t>
      </w:r>
    </w:p>
    <w:p w14:paraId="749453B7" w14:textId="77777777" w:rsidR="000A6F66" w:rsidRPr="008A7384" w:rsidRDefault="000A6F66" w:rsidP="0096487B">
      <w:pPr>
        <w:numPr>
          <w:ilvl w:val="0"/>
          <w:numId w:val="25"/>
        </w:numPr>
        <w:tabs>
          <w:tab w:val="clear" w:pos="360"/>
          <w:tab w:val="num" w:pos="709"/>
        </w:tabs>
        <w:spacing w:line="240" w:lineRule="auto"/>
        <w:ind w:left="709" w:hanging="283"/>
        <w:jc w:val="both"/>
      </w:pPr>
      <w:r w:rsidRPr="008A7384">
        <w:t xml:space="preserve">Dokumenty </w:t>
      </w:r>
      <w:r w:rsidR="00AB5080" w:rsidRPr="008A7384">
        <w:t xml:space="preserve">(poświadczone kserokopie) </w:t>
      </w:r>
      <w:r w:rsidRPr="008A7384">
        <w:t>potwierdzające, że osoba kierująca robotami posiada wymagane przepisami stwierdzenie do sprawowania samodzielnych funkcji w budownictwie</w:t>
      </w:r>
      <w:r w:rsidR="00AB5080" w:rsidRPr="008A7384">
        <w:t>.</w:t>
      </w:r>
    </w:p>
    <w:p w14:paraId="795C9807" w14:textId="77777777" w:rsidR="00AB58A6" w:rsidRPr="008A7384" w:rsidRDefault="00AB58A6">
      <w:pPr>
        <w:spacing w:line="240" w:lineRule="auto"/>
        <w:jc w:val="both"/>
      </w:pPr>
    </w:p>
    <w:p w14:paraId="70412AD1" w14:textId="77777777" w:rsidR="000A6F66" w:rsidRPr="0096487B" w:rsidRDefault="000A6F66">
      <w:pPr>
        <w:numPr>
          <w:ilvl w:val="0"/>
          <w:numId w:val="22"/>
        </w:numPr>
        <w:tabs>
          <w:tab w:val="clear" w:pos="360"/>
          <w:tab w:val="num" w:pos="426"/>
        </w:tabs>
        <w:spacing w:line="240" w:lineRule="auto"/>
        <w:jc w:val="both"/>
        <w:rPr>
          <w:b/>
        </w:rPr>
      </w:pPr>
      <w:r w:rsidRPr="0096487B">
        <w:rPr>
          <w:b/>
        </w:rPr>
        <w:t>Sposób przygotowania oferty</w:t>
      </w:r>
      <w:r w:rsidR="0096487B">
        <w:rPr>
          <w:b/>
        </w:rPr>
        <w:t>:</w:t>
      </w:r>
    </w:p>
    <w:p w14:paraId="0F1491E2" w14:textId="77777777" w:rsidR="000A6F66" w:rsidRPr="008A7384" w:rsidRDefault="000A6F66">
      <w:pPr>
        <w:spacing w:line="240" w:lineRule="auto"/>
        <w:jc w:val="both"/>
      </w:pPr>
    </w:p>
    <w:p w14:paraId="232D4B9E" w14:textId="77777777" w:rsidR="000A6F66" w:rsidRPr="008A7384" w:rsidRDefault="000A6F66" w:rsidP="003C4B00">
      <w:pPr>
        <w:spacing w:line="240" w:lineRule="auto"/>
        <w:ind w:left="426"/>
        <w:jc w:val="both"/>
      </w:pPr>
      <w:r w:rsidRPr="008A7384">
        <w:t xml:space="preserve">2.l. </w:t>
      </w:r>
      <w:r w:rsidR="003C4B00">
        <w:t xml:space="preserve">  </w:t>
      </w:r>
      <w:r w:rsidRPr="008A7384">
        <w:t>Oferta powinna być sporządzona w języku polskim</w:t>
      </w:r>
      <w:r w:rsidR="00AB5080" w:rsidRPr="008A7384">
        <w:t>.</w:t>
      </w:r>
    </w:p>
    <w:p w14:paraId="1BBAAEF0" w14:textId="4446A6D1" w:rsidR="000A6F66" w:rsidRDefault="000A6F66" w:rsidP="003C4B00">
      <w:pPr>
        <w:spacing w:before="20" w:line="240" w:lineRule="auto"/>
        <w:ind w:left="426"/>
      </w:pPr>
      <w:r w:rsidRPr="008A7384">
        <w:t>2.2.</w:t>
      </w:r>
      <w:r w:rsidR="003C4B00">
        <w:t xml:space="preserve"> </w:t>
      </w:r>
      <w:r w:rsidRPr="008A7384">
        <w:t xml:space="preserve"> Każdy Oferent może złożyć tylko jedną ofertę</w:t>
      </w:r>
      <w:r w:rsidR="00A20332" w:rsidRPr="008A7384">
        <w:t>.</w:t>
      </w:r>
    </w:p>
    <w:p w14:paraId="63D5EC0D" w14:textId="64244A1C" w:rsidR="000A6F66" w:rsidRPr="008A7384" w:rsidRDefault="0002469B" w:rsidP="00571702">
      <w:pPr>
        <w:spacing w:before="20" w:line="240" w:lineRule="auto"/>
        <w:ind w:left="851" w:hanging="425"/>
      </w:pPr>
      <w:r>
        <w:t xml:space="preserve">2.3.  </w:t>
      </w:r>
      <w:r w:rsidR="000A6F66" w:rsidRPr="008A7384">
        <w:t xml:space="preserve">Wymagane dokumenty należy przedstawić w formie oryginałów albo kserokopii. </w:t>
      </w:r>
      <w:r w:rsidR="003C4B00">
        <w:t xml:space="preserve">     </w:t>
      </w:r>
      <w:r w:rsidR="00A20332" w:rsidRPr="008A7384">
        <w:t>Każda strona d</w:t>
      </w:r>
      <w:r w:rsidR="000A6F66" w:rsidRPr="008A7384">
        <w:t>okument</w:t>
      </w:r>
      <w:r w:rsidR="00A20332" w:rsidRPr="008A7384">
        <w:t>ów</w:t>
      </w:r>
      <w:r w:rsidR="000A6F66" w:rsidRPr="008A7384">
        <w:t xml:space="preserve"> złożon</w:t>
      </w:r>
      <w:r w:rsidR="00A20332" w:rsidRPr="008A7384">
        <w:t>ych</w:t>
      </w:r>
      <w:r w:rsidR="000A6F66" w:rsidRPr="008A7384">
        <w:t xml:space="preserve"> w formie oryginałów mus</w:t>
      </w:r>
      <w:r w:rsidR="00A20332" w:rsidRPr="008A7384">
        <w:t>i</w:t>
      </w:r>
      <w:r w:rsidR="000A6F66" w:rsidRPr="008A7384">
        <w:t xml:space="preserve"> być parafowan</w:t>
      </w:r>
      <w:r w:rsidR="00A20332" w:rsidRPr="008A7384">
        <w:t>a</w:t>
      </w:r>
      <w:r w:rsidR="000A6F66" w:rsidRPr="008A7384">
        <w:t xml:space="preserve">. </w:t>
      </w:r>
      <w:r w:rsidR="00A20332" w:rsidRPr="008A7384">
        <w:t>D</w:t>
      </w:r>
      <w:r w:rsidR="000A6F66" w:rsidRPr="008A7384">
        <w:rPr>
          <w:color w:val="000000"/>
        </w:rPr>
        <w:t>okumenty</w:t>
      </w:r>
      <w:r w:rsidR="000A6F66" w:rsidRPr="008A7384">
        <w:t xml:space="preserve"> złożone w formie kserokopii muszą być opatrzone klauzulą „za zgodność z oryginałem" i poświadczone </w:t>
      </w:r>
      <w:r w:rsidR="00A20332" w:rsidRPr="008A7384">
        <w:t xml:space="preserve">za </w:t>
      </w:r>
      <w:r w:rsidR="000A6F66" w:rsidRPr="008A7384">
        <w:t>zgodnoś</w:t>
      </w:r>
      <w:r w:rsidR="00A20332" w:rsidRPr="008A7384">
        <w:t>ć</w:t>
      </w:r>
      <w:r w:rsidR="000A6F66" w:rsidRPr="008A7384">
        <w:t xml:space="preserve"> z oryginałem przez Oferenta.</w:t>
      </w:r>
    </w:p>
    <w:p w14:paraId="20CD97C6" w14:textId="1C121924" w:rsidR="000A6F66" w:rsidRPr="00024604" w:rsidRDefault="000A6F66" w:rsidP="003C4B00">
      <w:pPr>
        <w:spacing w:line="252" w:lineRule="auto"/>
        <w:ind w:left="426"/>
      </w:pPr>
      <w:r w:rsidRPr="008A7384">
        <w:t>2.</w:t>
      </w:r>
      <w:r w:rsidR="00571702">
        <w:t>4</w:t>
      </w:r>
      <w:r w:rsidRPr="008A7384">
        <w:t>.</w:t>
      </w:r>
      <w:r w:rsidRPr="00024604">
        <w:t xml:space="preserve"> Koszty przygotowania oferty ponosi Oferent.</w:t>
      </w:r>
    </w:p>
    <w:p w14:paraId="0A4453BC" w14:textId="2E45AE61" w:rsidR="002B61E0" w:rsidRPr="006C5F28" w:rsidRDefault="000A6F66" w:rsidP="003C4B00">
      <w:pPr>
        <w:spacing w:line="252" w:lineRule="auto"/>
        <w:ind w:left="851" w:hanging="425"/>
      </w:pPr>
      <w:r w:rsidRPr="00024604">
        <w:rPr>
          <w:b/>
        </w:rPr>
        <w:t>2.</w:t>
      </w:r>
      <w:r w:rsidR="00571702">
        <w:rPr>
          <w:b/>
        </w:rPr>
        <w:t>5</w:t>
      </w:r>
      <w:r w:rsidRPr="00024604">
        <w:rPr>
          <w:b/>
        </w:rPr>
        <w:t>.</w:t>
      </w:r>
      <w:r w:rsidR="003C4B00">
        <w:rPr>
          <w:b/>
        </w:rPr>
        <w:t xml:space="preserve"> </w:t>
      </w:r>
      <w:r w:rsidRPr="00024604">
        <w:rPr>
          <w:b/>
        </w:rPr>
        <w:t>Ofert</w:t>
      </w:r>
      <w:r w:rsidRPr="00024604">
        <w:rPr>
          <w:b/>
          <w:color w:val="000000"/>
        </w:rPr>
        <w:t>ę</w:t>
      </w:r>
      <w:r w:rsidRPr="00024604">
        <w:rPr>
          <w:b/>
        </w:rPr>
        <w:t xml:space="preserve"> należy złożyć w zakle</w:t>
      </w:r>
      <w:r w:rsidRPr="00024604">
        <w:rPr>
          <w:b/>
          <w:color w:val="000000"/>
        </w:rPr>
        <w:t>j</w:t>
      </w:r>
      <w:r w:rsidRPr="00024604">
        <w:rPr>
          <w:b/>
        </w:rPr>
        <w:t>onej kopercie</w:t>
      </w:r>
      <w:r w:rsidR="006C5F28">
        <w:rPr>
          <w:b/>
        </w:rPr>
        <w:t xml:space="preserve"> </w:t>
      </w:r>
      <w:r w:rsidRPr="00024604">
        <w:t>zaadresowane</w:t>
      </w:r>
      <w:r w:rsidRPr="00A20332">
        <w:t>j</w:t>
      </w:r>
      <w:r w:rsidRPr="00024604">
        <w:t xml:space="preserve"> na adres</w:t>
      </w:r>
      <w:r w:rsidR="00217851">
        <w:t xml:space="preserve"> </w:t>
      </w:r>
      <w:r w:rsidRPr="00024604">
        <w:t>Zamawiającego</w:t>
      </w:r>
      <w:r w:rsidR="003C4B00">
        <w:t xml:space="preserve"> </w:t>
      </w:r>
      <w:r w:rsidR="00F24163" w:rsidRPr="00024604">
        <w:t>tj</w:t>
      </w:r>
      <w:r w:rsidR="002B61E0">
        <w:t>.</w:t>
      </w:r>
      <w:r w:rsidR="006C5F28">
        <w:t xml:space="preserve"> </w:t>
      </w:r>
      <w:r w:rsidR="00F24163" w:rsidRPr="00024604">
        <w:rPr>
          <w:b/>
        </w:rPr>
        <w:t>Spółdzielnia Mieszkaniowa „Radna”</w:t>
      </w:r>
      <w:r w:rsidR="008A7384">
        <w:rPr>
          <w:b/>
        </w:rPr>
        <w:t>,</w:t>
      </w:r>
      <w:r w:rsidR="00EF7802">
        <w:rPr>
          <w:b/>
        </w:rPr>
        <w:t xml:space="preserve"> </w:t>
      </w:r>
      <w:r w:rsidR="002B61E0" w:rsidRPr="00024604">
        <w:rPr>
          <w:b/>
        </w:rPr>
        <w:t>00- 3</w:t>
      </w:r>
      <w:r w:rsidR="00A16916">
        <w:rPr>
          <w:b/>
        </w:rPr>
        <w:t>4</w:t>
      </w:r>
      <w:r w:rsidR="002B61E0" w:rsidRPr="00024604">
        <w:rPr>
          <w:b/>
        </w:rPr>
        <w:t>1 Warszawa</w:t>
      </w:r>
      <w:r w:rsidR="00EF7802">
        <w:rPr>
          <w:b/>
        </w:rPr>
        <w:t>,</w:t>
      </w:r>
      <w:r w:rsidR="002B61E0" w:rsidRPr="00024604">
        <w:rPr>
          <w:b/>
        </w:rPr>
        <w:t xml:space="preserve"> </w:t>
      </w:r>
      <w:r w:rsidR="00F24163" w:rsidRPr="00024604">
        <w:rPr>
          <w:b/>
        </w:rPr>
        <w:t>ul</w:t>
      </w:r>
      <w:r w:rsidR="00613F13">
        <w:rPr>
          <w:b/>
        </w:rPr>
        <w:t>.</w:t>
      </w:r>
      <w:r w:rsidR="003C4B00">
        <w:rPr>
          <w:b/>
        </w:rPr>
        <w:t> </w:t>
      </w:r>
      <w:r w:rsidR="00613F13">
        <w:rPr>
          <w:b/>
        </w:rPr>
        <w:t>Radna 15 A</w:t>
      </w:r>
    </w:p>
    <w:p w14:paraId="7A4D0DBD" w14:textId="77777777" w:rsidR="000A6F66" w:rsidRPr="00024604" w:rsidRDefault="000A6F66" w:rsidP="003C4B00">
      <w:pPr>
        <w:spacing w:line="252" w:lineRule="auto"/>
        <w:ind w:left="284" w:firstLine="567"/>
      </w:pPr>
      <w:r w:rsidRPr="00024604">
        <w:t>z zaznaczeniem</w:t>
      </w:r>
      <w:r w:rsidR="00A16916">
        <w:t>:</w:t>
      </w:r>
    </w:p>
    <w:p w14:paraId="696FC0B2" w14:textId="7250757B" w:rsidR="000B6C8E" w:rsidRDefault="000A6F66" w:rsidP="000B6C8E">
      <w:pPr>
        <w:spacing w:line="276" w:lineRule="auto"/>
        <w:jc w:val="both"/>
        <w:rPr>
          <w:rFonts w:ascii="Garamond" w:hAnsi="Garamond"/>
          <w:b/>
          <w:sz w:val="28"/>
          <w:szCs w:val="28"/>
        </w:rPr>
      </w:pPr>
      <w:r w:rsidRPr="0087353A">
        <w:rPr>
          <w:b/>
          <w:szCs w:val="24"/>
        </w:rPr>
        <w:t>„OFERTA</w:t>
      </w:r>
      <w:r w:rsidR="00936F52">
        <w:rPr>
          <w:b/>
          <w:szCs w:val="24"/>
        </w:rPr>
        <w:t xml:space="preserve"> na: </w:t>
      </w:r>
      <w:r w:rsidR="009D044E">
        <w:rPr>
          <w:b/>
          <w:szCs w:val="24"/>
        </w:rPr>
        <w:t xml:space="preserve"> </w:t>
      </w:r>
    </w:p>
    <w:p w14:paraId="61368504" w14:textId="1C766948" w:rsidR="00BC0036" w:rsidRPr="00BC0036" w:rsidRDefault="00BC0036" w:rsidP="00571702">
      <w:pPr>
        <w:pStyle w:val="Akapitzlist"/>
        <w:ind w:left="1080"/>
        <w:rPr>
          <w:b/>
          <w:szCs w:val="24"/>
        </w:rPr>
      </w:pPr>
      <w:r w:rsidRPr="00BC0036">
        <w:rPr>
          <w:b/>
          <w:szCs w:val="24"/>
        </w:rPr>
        <w:t>Wymian</w:t>
      </w:r>
      <w:r w:rsidR="000B6C8E">
        <w:rPr>
          <w:b/>
          <w:szCs w:val="24"/>
        </w:rPr>
        <w:t>ę</w:t>
      </w:r>
      <w:r w:rsidRPr="00BC0036">
        <w:rPr>
          <w:b/>
          <w:szCs w:val="24"/>
        </w:rPr>
        <w:t xml:space="preserve"> instalacji centralnego ogrzewania w budynk</w:t>
      </w:r>
      <w:r w:rsidR="000B6C8E" w:rsidRPr="00BC0036">
        <w:rPr>
          <w:b/>
          <w:szCs w:val="24"/>
        </w:rPr>
        <w:t>u</w:t>
      </w:r>
      <w:r w:rsidRPr="00BC0036">
        <w:rPr>
          <w:b/>
          <w:szCs w:val="24"/>
        </w:rPr>
        <w:t xml:space="preserve"> mieszkalnym przy ul.</w:t>
      </w:r>
      <w:r w:rsidR="00F07DA5">
        <w:rPr>
          <w:b/>
          <w:szCs w:val="24"/>
        </w:rPr>
        <w:t>Lipowej</w:t>
      </w:r>
      <w:r w:rsidR="00B12B00">
        <w:rPr>
          <w:b/>
          <w:szCs w:val="24"/>
        </w:rPr>
        <w:t>7</w:t>
      </w:r>
      <w:r w:rsidR="00EE4B67">
        <w:rPr>
          <w:b/>
          <w:szCs w:val="24"/>
        </w:rPr>
        <w:t xml:space="preserve"> oraz pawilonu przy Lipowej 7A (część)</w:t>
      </w:r>
    </w:p>
    <w:p w14:paraId="359D843E" w14:textId="3DA1BC32" w:rsidR="000A6F66" w:rsidRPr="0087353A" w:rsidRDefault="00EF7802" w:rsidP="000B6C8E">
      <w:pPr>
        <w:spacing w:line="276" w:lineRule="auto"/>
        <w:ind w:left="851"/>
        <w:rPr>
          <w:b/>
          <w:szCs w:val="24"/>
        </w:rPr>
      </w:pPr>
      <w:r>
        <w:rPr>
          <w:b/>
          <w:szCs w:val="24"/>
        </w:rPr>
        <w:t>„</w:t>
      </w:r>
      <w:r w:rsidR="000A6F66" w:rsidRPr="0087353A">
        <w:rPr>
          <w:b/>
          <w:szCs w:val="24"/>
        </w:rPr>
        <w:t>Nie otwierać przed terminem przetargu !</w:t>
      </w:r>
      <w:r w:rsidR="00A16916" w:rsidRPr="0087353A">
        <w:rPr>
          <w:b/>
          <w:szCs w:val="24"/>
        </w:rPr>
        <w:t>”</w:t>
      </w:r>
    </w:p>
    <w:p w14:paraId="76E71044" w14:textId="77777777" w:rsidR="000A6F66" w:rsidRPr="0087353A" w:rsidRDefault="000A6F66" w:rsidP="0087353A">
      <w:pPr>
        <w:spacing w:line="252" w:lineRule="auto"/>
        <w:jc w:val="both"/>
        <w:rPr>
          <w:b/>
          <w:sz w:val="22"/>
          <w:szCs w:val="22"/>
        </w:rPr>
      </w:pPr>
    </w:p>
    <w:p w14:paraId="1968076D" w14:textId="77777777" w:rsidR="000A6F66" w:rsidRPr="00024604" w:rsidRDefault="000A6F66" w:rsidP="002A6A58">
      <w:pPr>
        <w:numPr>
          <w:ilvl w:val="0"/>
          <w:numId w:val="22"/>
        </w:numPr>
        <w:spacing w:line="252" w:lineRule="auto"/>
        <w:rPr>
          <w:b/>
          <w:color w:val="000000"/>
        </w:rPr>
      </w:pPr>
      <w:r w:rsidRPr="00024604">
        <w:rPr>
          <w:b/>
        </w:rPr>
        <w:t>Miejsce i termin składania ofert</w:t>
      </w:r>
      <w:r w:rsidRPr="00024604">
        <w:rPr>
          <w:b/>
          <w:color w:val="000000"/>
        </w:rPr>
        <w:t>y</w:t>
      </w:r>
      <w:r w:rsidR="0096487B">
        <w:rPr>
          <w:b/>
          <w:color w:val="000000"/>
        </w:rPr>
        <w:t>:</w:t>
      </w:r>
    </w:p>
    <w:p w14:paraId="46F1AADA" w14:textId="77777777" w:rsidR="000A6F66" w:rsidRPr="00024604" w:rsidRDefault="000A6F66">
      <w:pPr>
        <w:spacing w:line="252" w:lineRule="auto"/>
        <w:rPr>
          <w:b/>
          <w:color w:val="000000"/>
          <w:u w:val="single"/>
        </w:rPr>
      </w:pPr>
    </w:p>
    <w:p w14:paraId="40344742" w14:textId="398C1079" w:rsidR="002B61E0" w:rsidRPr="002B61E0" w:rsidRDefault="000A6F66" w:rsidP="002B61E0">
      <w:pPr>
        <w:spacing w:line="252" w:lineRule="auto"/>
        <w:ind w:left="426" w:right="-12" w:hanging="426"/>
        <w:jc w:val="both"/>
        <w:rPr>
          <w:b/>
          <w:u w:val="single"/>
        </w:rPr>
      </w:pPr>
      <w:r w:rsidRPr="00024604">
        <w:t>Ofertę należy z</w:t>
      </w:r>
      <w:r w:rsidRPr="00024604">
        <w:rPr>
          <w:color w:val="000000"/>
        </w:rPr>
        <w:t>ł</w:t>
      </w:r>
      <w:r w:rsidRPr="00024604">
        <w:t xml:space="preserve">ożyć w siedzibie </w:t>
      </w:r>
      <w:r w:rsidR="00A931C9">
        <w:t xml:space="preserve">jak w pkt. </w:t>
      </w:r>
      <w:r w:rsidR="002A6A58" w:rsidRPr="00A16916">
        <w:t xml:space="preserve"> 2.</w:t>
      </w:r>
      <w:r w:rsidR="00B12B00">
        <w:t>5</w:t>
      </w:r>
      <w:r w:rsidR="00A931C9">
        <w:t xml:space="preserve"> </w:t>
      </w:r>
      <w:r w:rsidRPr="00024604">
        <w:rPr>
          <w:b/>
          <w:u w:val="single"/>
        </w:rPr>
        <w:t>do dn</w:t>
      </w:r>
      <w:r w:rsidR="003B2EAE" w:rsidRPr="00024604">
        <w:rPr>
          <w:b/>
          <w:u w:val="single"/>
        </w:rPr>
        <w:t xml:space="preserve">ia </w:t>
      </w:r>
      <w:r w:rsidR="00FC2A8E">
        <w:rPr>
          <w:b/>
          <w:u w:val="single"/>
        </w:rPr>
        <w:t>06</w:t>
      </w:r>
      <w:r w:rsidR="00B12B00">
        <w:rPr>
          <w:b/>
          <w:u w:val="single"/>
        </w:rPr>
        <w:t>.</w:t>
      </w:r>
      <w:r w:rsidR="000B6C8E">
        <w:rPr>
          <w:b/>
          <w:u w:val="single"/>
        </w:rPr>
        <w:t>0</w:t>
      </w:r>
      <w:r w:rsidR="00FC2A8E">
        <w:rPr>
          <w:b/>
          <w:u w:val="single"/>
        </w:rPr>
        <w:t>2</w:t>
      </w:r>
      <w:r w:rsidR="000A131C" w:rsidRPr="00024604">
        <w:rPr>
          <w:b/>
          <w:u w:val="single"/>
        </w:rPr>
        <w:t>.20</w:t>
      </w:r>
      <w:r w:rsidR="009D044E">
        <w:rPr>
          <w:b/>
          <w:u w:val="single"/>
        </w:rPr>
        <w:t>2</w:t>
      </w:r>
      <w:r w:rsidR="00FC2A8E">
        <w:rPr>
          <w:b/>
          <w:u w:val="single"/>
        </w:rPr>
        <w:t>6</w:t>
      </w:r>
      <w:r w:rsidR="00936F52">
        <w:rPr>
          <w:b/>
          <w:u w:val="single"/>
        </w:rPr>
        <w:t xml:space="preserve"> </w:t>
      </w:r>
      <w:r w:rsidR="0038369E">
        <w:rPr>
          <w:b/>
          <w:u w:val="single"/>
        </w:rPr>
        <w:t xml:space="preserve">r. </w:t>
      </w:r>
      <w:r w:rsidR="000A131C" w:rsidRPr="00024604">
        <w:rPr>
          <w:b/>
          <w:u w:val="single"/>
        </w:rPr>
        <w:t>do godz</w:t>
      </w:r>
      <w:r w:rsidR="0087353A">
        <w:rPr>
          <w:b/>
          <w:u w:val="single"/>
        </w:rPr>
        <w:t>.</w:t>
      </w:r>
      <w:r w:rsidR="000A131C" w:rsidRPr="00024604">
        <w:rPr>
          <w:b/>
          <w:u w:val="single"/>
        </w:rPr>
        <w:t xml:space="preserve"> 1</w:t>
      </w:r>
      <w:r w:rsidR="008A7384">
        <w:rPr>
          <w:b/>
          <w:u w:val="single"/>
        </w:rPr>
        <w:t>2:</w:t>
      </w:r>
      <w:r w:rsidR="000A131C" w:rsidRPr="00024604">
        <w:rPr>
          <w:b/>
          <w:u w:val="single"/>
        </w:rPr>
        <w:t>00</w:t>
      </w:r>
      <w:r w:rsidR="002B61E0">
        <w:rPr>
          <w:b/>
          <w:u w:val="single"/>
        </w:rPr>
        <w:t>.</w:t>
      </w:r>
    </w:p>
    <w:p w14:paraId="309E958E" w14:textId="77777777" w:rsidR="000A6F66" w:rsidRPr="00024604" w:rsidRDefault="000A6F66">
      <w:pPr>
        <w:spacing w:line="240" w:lineRule="auto"/>
        <w:ind w:right="400"/>
        <w:rPr>
          <w:b/>
          <w:u w:val="single"/>
        </w:rPr>
      </w:pPr>
    </w:p>
    <w:p w14:paraId="4EDC359D" w14:textId="77777777" w:rsidR="000A6F66" w:rsidRPr="00024604" w:rsidRDefault="000A6F66">
      <w:pPr>
        <w:numPr>
          <w:ilvl w:val="0"/>
          <w:numId w:val="22"/>
        </w:numPr>
        <w:spacing w:line="240" w:lineRule="auto"/>
        <w:ind w:right="400"/>
        <w:rPr>
          <w:b/>
        </w:rPr>
      </w:pPr>
      <w:r w:rsidRPr="00024604">
        <w:rPr>
          <w:b/>
        </w:rPr>
        <w:t>Osoby uprawnione przez Zamawiającego do kontaktu z Oferentami</w:t>
      </w:r>
      <w:r w:rsidR="0096487B">
        <w:rPr>
          <w:b/>
        </w:rPr>
        <w:t>:</w:t>
      </w:r>
    </w:p>
    <w:p w14:paraId="71019762" w14:textId="77777777" w:rsidR="000A6F66" w:rsidRPr="00024604" w:rsidRDefault="000A6F66">
      <w:pPr>
        <w:spacing w:line="240" w:lineRule="auto"/>
        <w:ind w:right="400"/>
        <w:rPr>
          <w:b/>
        </w:rPr>
      </w:pPr>
    </w:p>
    <w:p w14:paraId="65197227" w14:textId="77777777" w:rsidR="002A6A58" w:rsidRPr="00024604" w:rsidRDefault="002A6A58">
      <w:pPr>
        <w:pStyle w:val="Tekstpodstawowy"/>
      </w:pPr>
      <w:r w:rsidRPr="00024604">
        <w:t xml:space="preserve">    Osobą uprawnioną</w:t>
      </w:r>
      <w:r w:rsidR="000A6F66" w:rsidRPr="00024604">
        <w:t xml:space="preserve"> przez Zamawiającego do kontaktu z Oferentami </w:t>
      </w:r>
      <w:r w:rsidRPr="00024604">
        <w:t>jest</w:t>
      </w:r>
      <w:r w:rsidR="00ED215A">
        <w:t>:</w:t>
      </w:r>
    </w:p>
    <w:p w14:paraId="1C3D1D35" w14:textId="33394F9F" w:rsidR="000A6F66" w:rsidRPr="00024604" w:rsidRDefault="006F2B47">
      <w:pPr>
        <w:pStyle w:val="Tekstpodstawowy"/>
      </w:pPr>
      <w:r>
        <w:t xml:space="preserve">    </w:t>
      </w:r>
      <w:r w:rsidR="00B12B00">
        <w:t>Jarosław Tytkowski</w:t>
      </w:r>
      <w:r w:rsidR="008A7384">
        <w:t>, tel.</w:t>
      </w:r>
      <w:r w:rsidR="002A6A58" w:rsidRPr="00024604">
        <w:t xml:space="preserve"> </w:t>
      </w:r>
      <w:r w:rsidR="002B61E0">
        <w:t>22</w:t>
      </w:r>
      <w:r w:rsidR="00717BC0">
        <w:t> </w:t>
      </w:r>
      <w:r w:rsidR="002B61E0">
        <w:t>826</w:t>
      </w:r>
      <w:r w:rsidR="00717BC0">
        <w:t xml:space="preserve"> </w:t>
      </w:r>
      <w:r w:rsidR="002B61E0">
        <w:t>60</w:t>
      </w:r>
      <w:r w:rsidR="00717BC0">
        <w:t xml:space="preserve"> </w:t>
      </w:r>
      <w:r w:rsidR="002B61E0">
        <w:t xml:space="preserve">52 lub </w:t>
      </w:r>
      <w:r w:rsidR="008A7384">
        <w:t>50</w:t>
      </w:r>
      <w:r w:rsidR="006964B4">
        <w:t>8</w:t>
      </w:r>
      <w:r w:rsidR="00717BC0">
        <w:t> </w:t>
      </w:r>
      <w:r w:rsidR="006964B4">
        <w:t>529</w:t>
      </w:r>
      <w:r w:rsidR="00717BC0">
        <w:t xml:space="preserve"> </w:t>
      </w:r>
      <w:r w:rsidR="006964B4">
        <w:t>001</w:t>
      </w:r>
    </w:p>
    <w:p w14:paraId="6F964854" w14:textId="77777777" w:rsidR="000A6F66" w:rsidRPr="00024604" w:rsidRDefault="000A6F66">
      <w:pPr>
        <w:spacing w:before="320" w:line="240" w:lineRule="auto"/>
        <w:ind w:left="426" w:hanging="426"/>
        <w:rPr>
          <w:b/>
          <w:u w:val="single"/>
        </w:rPr>
      </w:pPr>
      <w:r w:rsidRPr="00024604">
        <w:rPr>
          <w:b/>
        </w:rPr>
        <w:t>5.   Termin zwi</w:t>
      </w:r>
      <w:r w:rsidRPr="00024604">
        <w:rPr>
          <w:b/>
          <w:color w:val="000000"/>
        </w:rPr>
        <w:t>ą</w:t>
      </w:r>
      <w:r w:rsidRPr="00024604">
        <w:rPr>
          <w:b/>
        </w:rPr>
        <w:t>zania z ofertą</w:t>
      </w:r>
      <w:r w:rsidR="0096487B">
        <w:rPr>
          <w:b/>
        </w:rPr>
        <w:t>:</w:t>
      </w:r>
    </w:p>
    <w:p w14:paraId="7361A2B1" w14:textId="77777777" w:rsidR="000A6F66" w:rsidRPr="00024604" w:rsidRDefault="000A6F66">
      <w:pPr>
        <w:spacing w:line="240" w:lineRule="auto"/>
        <w:jc w:val="both"/>
      </w:pPr>
    </w:p>
    <w:p w14:paraId="03AB5AF6" w14:textId="77777777" w:rsidR="000A6F66" w:rsidRPr="00024604" w:rsidRDefault="000A6F66">
      <w:pPr>
        <w:spacing w:line="240" w:lineRule="auto"/>
        <w:jc w:val="both"/>
      </w:pPr>
      <w:r w:rsidRPr="00024604">
        <w:t xml:space="preserve">      Oferent jest związany przez okres </w:t>
      </w:r>
      <w:r w:rsidR="002B61E0">
        <w:t>30</w:t>
      </w:r>
      <w:r w:rsidRPr="00024604">
        <w:t xml:space="preserve"> dni kalendarzowych liczonych od daty składania </w:t>
      </w:r>
    </w:p>
    <w:p w14:paraId="5FCD502E" w14:textId="77777777" w:rsidR="000A6F66" w:rsidRPr="00024604" w:rsidRDefault="00F700D1">
      <w:pPr>
        <w:spacing w:line="240" w:lineRule="auto"/>
        <w:jc w:val="both"/>
      </w:pPr>
      <w:r>
        <w:t xml:space="preserve">      </w:t>
      </w:r>
      <w:r w:rsidR="00D01C51" w:rsidRPr="00024604">
        <w:t>O</w:t>
      </w:r>
      <w:r w:rsidR="000A6F66" w:rsidRPr="00024604">
        <w:t>fert</w:t>
      </w:r>
      <w:r w:rsidR="00D01C51">
        <w:t>.</w:t>
      </w:r>
    </w:p>
    <w:p w14:paraId="6289D31E" w14:textId="77777777" w:rsidR="000A6F66" w:rsidRPr="00024604" w:rsidRDefault="000A6F66">
      <w:pPr>
        <w:spacing w:line="240" w:lineRule="auto"/>
        <w:jc w:val="both"/>
        <w:rPr>
          <w:b/>
          <w:color w:val="000000"/>
        </w:rPr>
      </w:pPr>
    </w:p>
    <w:p w14:paraId="5C752101" w14:textId="77777777" w:rsidR="000A6F66" w:rsidRDefault="000A6F66">
      <w:pPr>
        <w:spacing w:line="240" w:lineRule="auto"/>
        <w:jc w:val="both"/>
        <w:rPr>
          <w:b/>
          <w:color w:val="000000"/>
        </w:rPr>
      </w:pPr>
      <w:r w:rsidRPr="00024604">
        <w:rPr>
          <w:b/>
          <w:color w:val="000000"/>
        </w:rPr>
        <w:t>6.   Modyfikacja i wycofanie oferty</w:t>
      </w:r>
      <w:r w:rsidR="0096487B">
        <w:rPr>
          <w:b/>
          <w:color w:val="000000"/>
        </w:rPr>
        <w:t>:</w:t>
      </w:r>
    </w:p>
    <w:p w14:paraId="14800DEA" w14:textId="77777777" w:rsidR="003C4B00" w:rsidRPr="00DF4C2B" w:rsidRDefault="003C4B00">
      <w:pPr>
        <w:spacing w:line="240" w:lineRule="auto"/>
        <w:jc w:val="both"/>
        <w:rPr>
          <w:b/>
          <w:color w:val="000000"/>
        </w:rPr>
      </w:pPr>
    </w:p>
    <w:p w14:paraId="0FA288BA" w14:textId="77777777" w:rsidR="000A6F66" w:rsidRPr="00024604" w:rsidRDefault="000A6F66" w:rsidP="003C4B00">
      <w:pPr>
        <w:spacing w:before="20" w:line="240" w:lineRule="auto"/>
        <w:ind w:left="426"/>
        <w:jc w:val="both"/>
      </w:pPr>
      <w:r w:rsidRPr="00024604">
        <w:rPr>
          <w:b/>
        </w:rPr>
        <w:t>6.1.</w:t>
      </w:r>
      <w:r w:rsidRPr="00024604">
        <w:t xml:space="preserve"> </w:t>
      </w:r>
      <w:r w:rsidR="003C4B00">
        <w:t xml:space="preserve">  </w:t>
      </w:r>
      <w:r w:rsidRPr="00024604">
        <w:t>Żadna z ofert nie może być zmodyfikowana po terminie składania ofert</w:t>
      </w:r>
      <w:r w:rsidR="00EF7802">
        <w:t>.</w:t>
      </w:r>
    </w:p>
    <w:p w14:paraId="6963FC51" w14:textId="77777777" w:rsidR="000A6F66" w:rsidRPr="00024604" w:rsidRDefault="000A6F66" w:rsidP="003C4B00">
      <w:pPr>
        <w:spacing w:line="252" w:lineRule="auto"/>
        <w:ind w:left="993" w:hanging="567"/>
        <w:jc w:val="both"/>
      </w:pPr>
      <w:r w:rsidRPr="00024604">
        <w:rPr>
          <w:b/>
        </w:rPr>
        <w:t xml:space="preserve">6.2. </w:t>
      </w:r>
      <w:r w:rsidRPr="00024604">
        <w:t>Modyfikacje lub wycofanie oferty</w:t>
      </w:r>
      <w:r w:rsidRPr="00024604">
        <w:rPr>
          <w:color w:val="008000"/>
        </w:rPr>
        <w:t>,</w:t>
      </w:r>
      <w:r w:rsidRPr="00024604">
        <w:t xml:space="preserve"> może składać wyłącznie przed terminem </w:t>
      </w:r>
      <w:r w:rsidR="003C4B00">
        <w:t xml:space="preserve"> </w:t>
      </w:r>
      <w:r w:rsidRPr="00024604">
        <w:t>składania</w:t>
      </w:r>
      <w:r w:rsidR="003C4B00">
        <w:t xml:space="preserve"> </w:t>
      </w:r>
      <w:r w:rsidRPr="00024604">
        <w:t>ofert, w zaklejonej kopercie, oznaczonej zgodnie z punktem 2.5. z  dopiskiem</w:t>
      </w:r>
      <w:r w:rsidR="003C4B00">
        <w:t xml:space="preserve"> </w:t>
      </w:r>
      <w:r w:rsidR="00EF7802">
        <w:t>„Modyfikacja” lub „Wycofanie”.</w:t>
      </w:r>
    </w:p>
    <w:p w14:paraId="3BD3AAD5" w14:textId="77777777" w:rsidR="000A6F66" w:rsidRPr="00024604" w:rsidRDefault="000A6F66" w:rsidP="003C4B00">
      <w:pPr>
        <w:spacing w:line="252" w:lineRule="auto"/>
        <w:ind w:left="993" w:hanging="567"/>
        <w:jc w:val="both"/>
      </w:pPr>
      <w:r w:rsidRPr="00024604">
        <w:rPr>
          <w:b/>
        </w:rPr>
        <w:t xml:space="preserve">6.3. </w:t>
      </w:r>
      <w:r w:rsidRPr="00024604">
        <w:t xml:space="preserve">Modyfikacje </w:t>
      </w:r>
      <w:r w:rsidR="00D01C51">
        <w:t xml:space="preserve">lub wycofanie </w:t>
      </w:r>
      <w:r w:rsidRPr="00024604">
        <w:t>ofert</w:t>
      </w:r>
      <w:r w:rsidR="006666E4">
        <w:t>,</w:t>
      </w:r>
      <w:r w:rsidRPr="00024604">
        <w:t xml:space="preserve"> składane między terminem składania ofert</w:t>
      </w:r>
      <w:r w:rsidR="003C4B00">
        <w:t>,</w:t>
      </w:r>
      <w:r w:rsidRPr="00024604">
        <w:t xml:space="preserve"> </w:t>
      </w:r>
      <w:r w:rsidR="00D01C51">
        <w:t>a</w:t>
      </w:r>
      <w:r w:rsidRPr="00024604">
        <w:t xml:space="preserve"> terminem związania ofertą</w:t>
      </w:r>
      <w:r w:rsidR="006666E4">
        <w:t xml:space="preserve">, </w:t>
      </w:r>
      <w:r w:rsidRPr="00024604">
        <w:t xml:space="preserve">nie będą uwzględniane. </w:t>
      </w:r>
    </w:p>
    <w:p w14:paraId="424D8D70" w14:textId="4CDF43F7" w:rsidR="000A6F66" w:rsidRDefault="000A6F66">
      <w:pPr>
        <w:spacing w:line="252" w:lineRule="auto"/>
        <w:jc w:val="both"/>
        <w:rPr>
          <w:b/>
        </w:rPr>
      </w:pPr>
    </w:p>
    <w:p w14:paraId="3437D648" w14:textId="77777777" w:rsidR="000A6F66" w:rsidRPr="00024604" w:rsidRDefault="000A6F66">
      <w:pPr>
        <w:spacing w:line="252" w:lineRule="auto"/>
        <w:jc w:val="both"/>
        <w:rPr>
          <w:b/>
          <w:color w:val="000000"/>
          <w:u w:val="single"/>
        </w:rPr>
      </w:pPr>
      <w:r w:rsidRPr="00024604">
        <w:rPr>
          <w:b/>
        </w:rPr>
        <w:t>7.   Zabezpieczenie należ</w:t>
      </w:r>
      <w:r w:rsidRPr="00024604">
        <w:rPr>
          <w:b/>
          <w:color w:val="000000"/>
        </w:rPr>
        <w:t>y</w:t>
      </w:r>
      <w:r w:rsidRPr="00024604">
        <w:rPr>
          <w:b/>
        </w:rPr>
        <w:t>tego w</w:t>
      </w:r>
      <w:r w:rsidRPr="00024604">
        <w:rPr>
          <w:b/>
          <w:color w:val="000000"/>
        </w:rPr>
        <w:t>y</w:t>
      </w:r>
      <w:r w:rsidRPr="00024604">
        <w:rPr>
          <w:b/>
        </w:rPr>
        <w:t>konania umow</w:t>
      </w:r>
      <w:r w:rsidRPr="00024604">
        <w:rPr>
          <w:b/>
          <w:color w:val="000000"/>
        </w:rPr>
        <w:t>y</w:t>
      </w:r>
      <w:r w:rsidR="0096487B">
        <w:rPr>
          <w:b/>
          <w:color w:val="000000"/>
        </w:rPr>
        <w:t>:</w:t>
      </w:r>
    </w:p>
    <w:p w14:paraId="5D2464C4" w14:textId="77777777" w:rsidR="003C4B00" w:rsidRDefault="003C4B00">
      <w:pPr>
        <w:spacing w:line="240" w:lineRule="auto"/>
        <w:ind w:left="426" w:hanging="426"/>
        <w:jc w:val="both"/>
        <w:rPr>
          <w:b/>
        </w:rPr>
      </w:pPr>
    </w:p>
    <w:p w14:paraId="583AA086" w14:textId="04C86FCB" w:rsidR="000A6F66" w:rsidRPr="00024604" w:rsidRDefault="0087353A" w:rsidP="003C4B00">
      <w:pPr>
        <w:spacing w:line="240" w:lineRule="auto"/>
        <w:ind w:left="993" w:hanging="567"/>
        <w:jc w:val="both"/>
      </w:pPr>
      <w:r>
        <w:rPr>
          <w:b/>
        </w:rPr>
        <w:t>7</w:t>
      </w:r>
      <w:r w:rsidRPr="00024604">
        <w:rPr>
          <w:b/>
        </w:rPr>
        <w:t>.1.</w:t>
      </w:r>
      <w:r w:rsidR="003C4B00">
        <w:rPr>
          <w:b/>
        </w:rPr>
        <w:t xml:space="preserve"> </w:t>
      </w:r>
      <w:r w:rsidR="000A6F66" w:rsidRPr="00024604">
        <w:t xml:space="preserve">Zamawiający </w:t>
      </w:r>
      <w:r w:rsidR="000A6F66" w:rsidRPr="00024604">
        <w:rPr>
          <w:color w:val="000000"/>
        </w:rPr>
        <w:t>ż</w:t>
      </w:r>
      <w:r w:rsidR="000A6F66" w:rsidRPr="00024604">
        <w:t xml:space="preserve">ądać będzie od </w:t>
      </w:r>
      <w:r w:rsidR="00D01C51">
        <w:t>O</w:t>
      </w:r>
      <w:r w:rsidR="000A6F66" w:rsidRPr="00024604">
        <w:t>ferenta, którego oferta została wybrana ja</w:t>
      </w:r>
      <w:r w:rsidR="00217851">
        <w:t>ko najkorzystniejsza, wniesienia</w:t>
      </w:r>
      <w:r w:rsidR="000A6F66" w:rsidRPr="00024604">
        <w:t xml:space="preserve"> zabezpieczenia nale</w:t>
      </w:r>
      <w:r w:rsidR="000A6F66" w:rsidRPr="00024604">
        <w:rPr>
          <w:color w:val="000000"/>
        </w:rPr>
        <w:t>ż</w:t>
      </w:r>
      <w:r w:rsidR="000A6F66" w:rsidRPr="00024604">
        <w:t xml:space="preserve">ytego wykonania </w:t>
      </w:r>
      <w:r w:rsidR="00DA721B">
        <w:t>U</w:t>
      </w:r>
      <w:r w:rsidR="000A6F66" w:rsidRPr="00024604">
        <w:t xml:space="preserve">mowy w </w:t>
      </w:r>
      <w:r w:rsidR="000A6F66" w:rsidRPr="00024604">
        <w:lastRenderedPageBreak/>
        <w:t>wysokości 5% wartości oferty</w:t>
      </w:r>
      <w:r w:rsidR="00D01C51">
        <w:t>/usługi brutto</w:t>
      </w:r>
      <w:r w:rsidR="000A6F66" w:rsidRPr="00024604">
        <w:t>.</w:t>
      </w:r>
    </w:p>
    <w:p w14:paraId="5C2D0F0B" w14:textId="77777777" w:rsidR="000A6F66" w:rsidRDefault="0087353A" w:rsidP="003C4B00">
      <w:pPr>
        <w:pStyle w:val="Tekstpodstawowywcity3"/>
        <w:ind w:left="993" w:hanging="567"/>
      </w:pPr>
      <w:r>
        <w:rPr>
          <w:b/>
        </w:rPr>
        <w:t>7</w:t>
      </w:r>
      <w:r w:rsidRPr="00024604">
        <w:rPr>
          <w:b/>
        </w:rPr>
        <w:t>.</w:t>
      </w:r>
      <w:r>
        <w:rPr>
          <w:b/>
        </w:rPr>
        <w:t>2</w:t>
      </w:r>
      <w:r w:rsidRPr="00024604">
        <w:rPr>
          <w:b/>
        </w:rPr>
        <w:t>.</w:t>
      </w:r>
      <w:r w:rsidR="003C4B00">
        <w:rPr>
          <w:b/>
        </w:rPr>
        <w:t xml:space="preserve">  </w:t>
      </w:r>
      <w:r w:rsidR="000A6F66" w:rsidRPr="00024604">
        <w:t>Zabezpieczenie musi być wniesione w formie pieniężnej</w:t>
      </w:r>
      <w:r w:rsidR="00D01C51">
        <w:t>, ewentualnie potrącone z faktur za wykonan</w:t>
      </w:r>
      <w:r w:rsidR="006666E4">
        <w:t>ą</w:t>
      </w:r>
      <w:r w:rsidR="00D01C51">
        <w:t xml:space="preserve"> usługę </w:t>
      </w:r>
      <w:r w:rsidR="006F2B47">
        <w:t xml:space="preserve">i </w:t>
      </w:r>
      <w:r w:rsidR="000A6F66" w:rsidRPr="00024604">
        <w:t xml:space="preserve">zostanie zwrócone w </w:t>
      </w:r>
      <w:r w:rsidR="00D01C51">
        <w:t>terminie 2</w:t>
      </w:r>
      <w:r w:rsidR="000A6F66" w:rsidRPr="00024604">
        <w:t>1 dni po upływie rękojmi</w:t>
      </w:r>
      <w:r w:rsidR="00D01C51">
        <w:t>/gwarancji na pisemne wystąpienie Oferenta</w:t>
      </w:r>
      <w:r w:rsidR="000A6F66" w:rsidRPr="00024604">
        <w:t>.</w:t>
      </w:r>
    </w:p>
    <w:p w14:paraId="47A6F515" w14:textId="5FB5753B" w:rsidR="00217851" w:rsidRDefault="00217851" w:rsidP="003C4B00">
      <w:pPr>
        <w:pStyle w:val="Tekstpodstawowywcity3"/>
        <w:ind w:left="993" w:hanging="567"/>
      </w:pPr>
    </w:p>
    <w:p w14:paraId="3B7A8FF0" w14:textId="77777777" w:rsidR="000A6F66" w:rsidRDefault="000A6F66">
      <w:pPr>
        <w:spacing w:line="240" w:lineRule="auto"/>
        <w:jc w:val="both"/>
        <w:rPr>
          <w:b/>
        </w:rPr>
      </w:pPr>
      <w:r w:rsidRPr="00024604">
        <w:rPr>
          <w:b/>
        </w:rPr>
        <w:t>8.     Gwarancja</w:t>
      </w:r>
      <w:r w:rsidR="0096487B">
        <w:rPr>
          <w:b/>
        </w:rPr>
        <w:t>:</w:t>
      </w:r>
    </w:p>
    <w:p w14:paraId="6214F6C3" w14:textId="77777777" w:rsidR="00FC2A8E" w:rsidRPr="00024604" w:rsidRDefault="00FC2A8E">
      <w:pPr>
        <w:spacing w:line="240" w:lineRule="auto"/>
        <w:jc w:val="both"/>
        <w:rPr>
          <w:b/>
        </w:rPr>
      </w:pPr>
    </w:p>
    <w:p w14:paraId="67F0C659" w14:textId="77777777" w:rsidR="000A6F66" w:rsidRPr="00024604" w:rsidRDefault="000A6F66">
      <w:pPr>
        <w:spacing w:line="240" w:lineRule="auto"/>
        <w:jc w:val="both"/>
        <w:rPr>
          <w:b/>
        </w:rPr>
      </w:pPr>
      <w:r w:rsidRPr="00024604">
        <w:rPr>
          <w:b/>
        </w:rPr>
        <w:t xml:space="preserve">        Wymagany</w:t>
      </w:r>
      <w:r w:rsidR="00B37160">
        <w:rPr>
          <w:b/>
        </w:rPr>
        <w:t xml:space="preserve"> minimalny </w:t>
      </w:r>
      <w:r w:rsidR="006F2B47">
        <w:rPr>
          <w:b/>
        </w:rPr>
        <w:t>5</w:t>
      </w:r>
      <w:r w:rsidRPr="00024604">
        <w:rPr>
          <w:b/>
        </w:rPr>
        <w:t xml:space="preserve"> - l</w:t>
      </w:r>
      <w:r w:rsidRPr="00024604">
        <w:rPr>
          <w:b/>
          <w:color w:val="000000"/>
        </w:rPr>
        <w:t>etni</w:t>
      </w:r>
      <w:r w:rsidRPr="00024604">
        <w:rPr>
          <w:b/>
        </w:rPr>
        <w:t xml:space="preserve"> okres gwarancji</w:t>
      </w:r>
    </w:p>
    <w:p w14:paraId="1AF62E35" w14:textId="15F54C9E" w:rsidR="000A6F66" w:rsidRDefault="000A6F66">
      <w:pPr>
        <w:spacing w:line="240" w:lineRule="auto"/>
        <w:jc w:val="both"/>
        <w:rPr>
          <w:b/>
        </w:rPr>
      </w:pPr>
    </w:p>
    <w:p w14:paraId="715773FA" w14:textId="77777777" w:rsidR="000A6F66" w:rsidRDefault="000A6F66">
      <w:pPr>
        <w:numPr>
          <w:ilvl w:val="0"/>
          <w:numId w:val="34"/>
        </w:numPr>
        <w:spacing w:line="240" w:lineRule="auto"/>
        <w:jc w:val="both"/>
        <w:rPr>
          <w:b/>
        </w:rPr>
      </w:pPr>
      <w:r w:rsidRPr="00024604">
        <w:rPr>
          <w:b/>
        </w:rPr>
        <w:t>Otwarcie ofert</w:t>
      </w:r>
      <w:r w:rsidR="0096487B">
        <w:rPr>
          <w:b/>
        </w:rPr>
        <w:t>:</w:t>
      </w:r>
    </w:p>
    <w:p w14:paraId="549D3DED" w14:textId="52845ADF" w:rsidR="000A6F66" w:rsidRPr="00024604" w:rsidRDefault="000A6F66" w:rsidP="003C4B00">
      <w:pPr>
        <w:spacing w:line="240" w:lineRule="auto"/>
        <w:ind w:left="426"/>
        <w:jc w:val="both"/>
        <w:rPr>
          <w:b/>
        </w:rPr>
      </w:pPr>
      <w:r w:rsidRPr="00024604">
        <w:rPr>
          <w:b/>
        </w:rPr>
        <w:t>9.1.</w:t>
      </w:r>
      <w:r w:rsidR="008A7384">
        <w:t xml:space="preserve"> Otwarcie ofert</w:t>
      </w:r>
      <w:r w:rsidRPr="00024604">
        <w:t xml:space="preserve"> </w:t>
      </w:r>
      <w:r w:rsidRPr="00024604">
        <w:rPr>
          <w:b/>
          <w:color w:val="000000"/>
        </w:rPr>
        <w:t>dni</w:t>
      </w:r>
      <w:r w:rsidR="003B2EAE" w:rsidRPr="00024604">
        <w:rPr>
          <w:b/>
          <w:color w:val="000000"/>
        </w:rPr>
        <w:t xml:space="preserve">a </w:t>
      </w:r>
      <w:r w:rsidR="00FC2A8E">
        <w:rPr>
          <w:b/>
          <w:color w:val="000000"/>
        </w:rPr>
        <w:t>09</w:t>
      </w:r>
      <w:r w:rsidR="003B2EAE" w:rsidRPr="00024604">
        <w:rPr>
          <w:b/>
          <w:color w:val="000000"/>
        </w:rPr>
        <w:t>.</w:t>
      </w:r>
      <w:r w:rsidR="001C3E6A">
        <w:rPr>
          <w:b/>
          <w:color w:val="000000"/>
        </w:rPr>
        <w:t>0</w:t>
      </w:r>
      <w:r w:rsidR="00FC2A8E">
        <w:rPr>
          <w:b/>
          <w:color w:val="000000"/>
        </w:rPr>
        <w:t>2</w:t>
      </w:r>
      <w:r w:rsidR="000A131C" w:rsidRPr="00024604">
        <w:rPr>
          <w:b/>
          <w:color w:val="000000"/>
        </w:rPr>
        <w:t>.20</w:t>
      </w:r>
      <w:r w:rsidR="009D044E">
        <w:rPr>
          <w:b/>
          <w:color w:val="000000"/>
        </w:rPr>
        <w:t>2</w:t>
      </w:r>
      <w:r w:rsidR="00FC2A8E">
        <w:rPr>
          <w:b/>
          <w:color w:val="000000"/>
        </w:rPr>
        <w:t>6</w:t>
      </w:r>
      <w:r w:rsidR="00D01C51">
        <w:rPr>
          <w:b/>
          <w:color w:val="000000"/>
        </w:rPr>
        <w:t xml:space="preserve"> </w:t>
      </w:r>
      <w:r w:rsidR="0038369E">
        <w:rPr>
          <w:b/>
          <w:color w:val="000000"/>
        </w:rPr>
        <w:t xml:space="preserve">r. </w:t>
      </w:r>
      <w:r w:rsidR="00FC2A8E">
        <w:rPr>
          <w:b/>
          <w:color w:val="000000"/>
        </w:rPr>
        <w:t>(p</w:t>
      </w:r>
      <w:r w:rsidR="009A4046">
        <w:rPr>
          <w:b/>
          <w:color w:val="000000"/>
        </w:rPr>
        <w:t>o</w:t>
      </w:r>
      <w:r w:rsidR="00FC2A8E">
        <w:rPr>
          <w:b/>
          <w:color w:val="000000"/>
        </w:rPr>
        <w:t>nie</w:t>
      </w:r>
      <w:r w:rsidR="009A4046">
        <w:rPr>
          <w:b/>
          <w:color w:val="000000"/>
        </w:rPr>
        <w:t>d</w:t>
      </w:r>
      <w:r w:rsidR="00FC2A8E">
        <w:rPr>
          <w:b/>
          <w:color w:val="000000"/>
        </w:rPr>
        <w:t>ziałek)</w:t>
      </w:r>
      <w:r w:rsidR="003B2EAE" w:rsidRPr="00024604">
        <w:rPr>
          <w:b/>
          <w:color w:val="000000"/>
        </w:rPr>
        <w:t xml:space="preserve"> godz</w:t>
      </w:r>
      <w:r w:rsidR="00A16916">
        <w:rPr>
          <w:b/>
          <w:color w:val="000000"/>
        </w:rPr>
        <w:t>.</w:t>
      </w:r>
      <w:r w:rsidR="003B2EAE" w:rsidRPr="00024604">
        <w:rPr>
          <w:b/>
          <w:color w:val="000000"/>
        </w:rPr>
        <w:t xml:space="preserve"> 1</w:t>
      </w:r>
      <w:r w:rsidR="00F155D0">
        <w:rPr>
          <w:b/>
          <w:color w:val="000000"/>
        </w:rPr>
        <w:t>3</w:t>
      </w:r>
      <w:r w:rsidR="00936F52">
        <w:rPr>
          <w:b/>
          <w:color w:val="000000"/>
        </w:rPr>
        <w:t>:</w:t>
      </w:r>
      <w:r w:rsidR="009A4046">
        <w:rPr>
          <w:b/>
          <w:color w:val="000000"/>
        </w:rPr>
        <w:t>0</w:t>
      </w:r>
      <w:r w:rsidR="003B2EAE" w:rsidRPr="00024604">
        <w:rPr>
          <w:b/>
          <w:color w:val="000000"/>
        </w:rPr>
        <w:t>0</w:t>
      </w:r>
      <w:r w:rsidR="00936F52">
        <w:rPr>
          <w:b/>
          <w:color w:val="000000"/>
        </w:rPr>
        <w:t xml:space="preserve"> </w:t>
      </w:r>
      <w:r w:rsidRPr="00024604">
        <w:t>w siedzibie</w:t>
      </w:r>
      <w:r w:rsidR="00936F52">
        <w:t xml:space="preserve"> </w:t>
      </w:r>
      <w:r w:rsidR="000A131C" w:rsidRPr="00024604">
        <w:t>Zamawiającego</w:t>
      </w:r>
      <w:r w:rsidR="0087353A">
        <w:t>.</w:t>
      </w:r>
    </w:p>
    <w:p w14:paraId="2F5D8D75" w14:textId="77777777" w:rsidR="000A6F66" w:rsidRPr="00024604" w:rsidRDefault="000A6F66" w:rsidP="003C4B00">
      <w:pPr>
        <w:spacing w:line="252" w:lineRule="auto"/>
        <w:ind w:left="426"/>
      </w:pPr>
      <w:r w:rsidRPr="00024604">
        <w:rPr>
          <w:b/>
        </w:rPr>
        <w:t>9.2.</w:t>
      </w:r>
      <w:r w:rsidR="003B2EAE" w:rsidRPr="00024604">
        <w:t>.</w:t>
      </w:r>
      <w:r w:rsidRPr="00024604">
        <w:t>Dopuszcza się przeprowadzenie negocjacji z oferentami po otwarciu ofert.</w:t>
      </w:r>
    </w:p>
    <w:p w14:paraId="1E27EAC8" w14:textId="77777777" w:rsidR="009D044E" w:rsidRPr="00024604" w:rsidRDefault="009D044E">
      <w:pPr>
        <w:spacing w:line="240" w:lineRule="auto"/>
        <w:rPr>
          <w:b/>
          <w:u w:val="single"/>
        </w:rPr>
      </w:pPr>
    </w:p>
    <w:p w14:paraId="69E0ABCC" w14:textId="77777777" w:rsidR="000A6F66" w:rsidRPr="00024604" w:rsidRDefault="000A6F66">
      <w:pPr>
        <w:numPr>
          <w:ilvl w:val="0"/>
          <w:numId w:val="34"/>
        </w:numPr>
        <w:spacing w:line="240" w:lineRule="auto"/>
        <w:rPr>
          <w:b/>
        </w:rPr>
      </w:pPr>
      <w:r w:rsidRPr="00024604">
        <w:rPr>
          <w:b/>
        </w:rPr>
        <w:t>Cena ofertowa</w:t>
      </w:r>
      <w:r w:rsidR="0096487B">
        <w:rPr>
          <w:b/>
        </w:rPr>
        <w:t>:</w:t>
      </w:r>
    </w:p>
    <w:p w14:paraId="03A339BE" w14:textId="080EA978" w:rsidR="000A6F66" w:rsidRPr="00024604" w:rsidRDefault="000A6F66" w:rsidP="003C4B00">
      <w:pPr>
        <w:spacing w:line="252" w:lineRule="auto"/>
        <w:ind w:left="993" w:hanging="567"/>
        <w:jc w:val="both"/>
      </w:pPr>
      <w:r w:rsidRPr="00024604">
        <w:rPr>
          <w:b/>
        </w:rPr>
        <w:t>10.1</w:t>
      </w:r>
      <w:r w:rsidR="0087353A">
        <w:rPr>
          <w:b/>
        </w:rPr>
        <w:t>.</w:t>
      </w:r>
      <w:r w:rsidRPr="00024604">
        <w:t xml:space="preserve"> Umowa będzie obejmować całość robót w oparciu o Szczegółow</w:t>
      </w:r>
      <w:r w:rsidR="006964B4">
        <w:t>y</w:t>
      </w:r>
      <w:r w:rsidRPr="00024604">
        <w:t xml:space="preserve"> Kosztorys Robót - wszystkie ceny zostaną podane w złotych polskich.</w:t>
      </w:r>
    </w:p>
    <w:p w14:paraId="27EADE34" w14:textId="1208593C" w:rsidR="000A6F66" w:rsidRPr="00024604" w:rsidRDefault="000A6F66" w:rsidP="003C4B00">
      <w:pPr>
        <w:spacing w:line="252" w:lineRule="auto"/>
        <w:ind w:left="993" w:hanging="567"/>
        <w:jc w:val="both"/>
      </w:pPr>
      <w:r w:rsidRPr="00024604">
        <w:rPr>
          <w:b/>
        </w:rPr>
        <w:t>10.2</w:t>
      </w:r>
      <w:r w:rsidR="0087353A">
        <w:rPr>
          <w:b/>
        </w:rPr>
        <w:t>.</w:t>
      </w:r>
      <w:r w:rsidR="003C4B00">
        <w:rPr>
          <w:b/>
        </w:rPr>
        <w:t xml:space="preserve"> </w:t>
      </w:r>
      <w:r w:rsidRPr="00024604">
        <w:t xml:space="preserve">Oferent poda stawki i ceny dla </w:t>
      </w:r>
      <w:r w:rsidR="00F7546F">
        <w:t>w</w:t>
      </w:r>
      <w:r w:rsidRPr="00024604">
        <w:t xml:space="preserve">szystkich pozycji robót opisanych w Przedmiocie zamówienia i wymienionych w </w:t>
      </w:r>
      <w:r w:rsidR="00F7546F">
        <w:t>Przedmiar</w:t>
      </w:r>
      <w:r w:rsidR="006964B4">
        <w:t>ze</w:t>
      </w:r>
      <w:r w:rsidRPr="00024604">
        <w:t>.</w:t>
      </w:r>
    </w:p>
    <w:p w14:paraId="785B42DC" w14:textId="77777777" w:rsidR="000A6F66" w:rsidRPr="00024604" w:rsidRDefault="000A6F66" w:rsidP="003C4B00">
      <w:pPr>
        <w:spacing w:line="252" w:lineRule="auto"/>
        <w:ind w:left="993" w:hanging="567"/>
        <w:jc w:val="both"/>
      </w:pPr>
      <w:r w:rsidRPr="00024604">
        <w:rPr>
          <w:b/>
        </w:rPr>
        <w:t>10.3</w:t>
      </w:r>
      <w:r w:rsidR="00EF7802">
        <w:rPr>
          <w:b/>
        </w:rPr>
        <w:t>.</w:t>
      </w:r>
      <w:r w:rsidRPr="00024604">
        <w:t xml:space="preserve"> Wszystkie podatki i inne koszty, które będą opłacane przez Wykonawcę w ramach Umowy, powinny być dołączone do stawek, cen i ostatecznej ceny oferty złożonej przez Oferenta.</w:t>
      </w:r>
    </w:p>
    <w:p w14:paraId="6020E72F" w14:textId="77777777" w:rsidR="000A6F66" w:rsidRPr="00024604" w:rsidRDefault="000A6F66" w:rsidP="003C4B00">
      <w:pPr>
        <w:spacing w:line="252" w:lineRule="auto"/>
        <w:ind w:left="993" w:hanging="567"/>
        <w:jc w:val="both"/>
      </w:pPr>
      <w:r w:rsidRPr="00024604">
        <w:rPr>
          <w:b/>
        </w:rPr>
        <w:t>10.4</w:t>
      </w:r>
      <w:r w:rsidR="0087353A">
        <w:rPr>
          <w:b/>
        </w:rPr>
        <w:t>.</w:t>
      </w:r>
      <w:r w:rsidRPr="00024604">
        <w:t xml:space="preserve"> Stawki i ceny oferowane przez Oferenta będą stałe w okresie trwania Umowy                      i w żadnym przypadku nie będą przedmiotem zamian.</w:t>
      </w:r>
    </w:p>
    <w:p w14:paraId="0F380638" w14:textId="77777777" w:rsidR="009D044E" w:rsidRPr="00024604" w:rsidRDefault="009D044E">
      <w:pPr>
        <w:spacing w:line="252" w:lineRule="auto"/>
        <w:rPr>
          <w:b/>
          <w:u w:val="single"/>
        </w:rPr>
      </w:pPr>
    </w:p>
    <w:p w14:paraId="042EC3D6" w14:textId="77777777" w:rsidR="000A6F66" w:rsidRPr="00024604" w:rsidRDefault="000A6F66">
      <w:pPr>
        <w:numPr>
          <w:ilvl w:val="0"/>
          <w:numId w:val="34"/>
        </w:numPr>
        <w:spacing w:line="252" w:lineRule="auto"/>
        <w:rPr>
          <w:b/>
        </w:rPr>
      </w:pPr>
      <w:r w:rsidRPr="00024604">
        <w:rPr>
          <w:b/>
        </w:rPr>
        <w:t>Ocena i porównanie ofert</w:t>
      </w:r>
      <w:r w:rsidR="0096487B">
        <w:rPr>
          <w:b/>
        </w:rPr>
        <w:t>:</w:t>
      </w:r>
    </w:p>
    <w:p w14:paraId="6C365726" w14:textId="77777777" w:rsidR="000A6F66" w:rsidRPr="00024604" w:rsidRDefault="000A6F66" w:rsidP="0070586B">
      <w:pPr>
        <w:spacing w:line="252" w:lineRule="auto"/>
        <w:ind w:left="993" w:hanging="567"/>
      </w:pPr>
      <w:r w:rsidRPr="00024604">
        <w:rPr>
          <w:b/>
        </w:rPr>
        <w:t>11.1</w:t>
      </w:r>
      <w:r w:rsidR="0087353A">
        <w:rPr>
          <w:b/>
        </w:rPr>
        <w:t>.</w:t>
      </w:r>
      <w:r w:rsidR="0070586B">
        <w:rPr>
          <w:b/>
        </w:rPr>
        <w:t xml:space="preserve">  </w:t>
      </w:r>
      <w:r w:rsidRPr="00024604">
        <w:t>Aby oferta mogła być uznana za ważną</w:t>
      </w:r>
      <w:r w:rsidRPr="00024604">
        <w:rPr>
          <w:color w:val="008000"/>
        </w:rPr>
        <w:t>,</w:t>
      </w:r>
      <w:r w:rsidRPr="00024604">
        <w:t xml:space="preserve"> powinny być spełnione następujące minimalne wymagania:</w:t>
      </w:r>
    </w:p>
    <w:p w14:paraId="7BBA4BA8" w14:textId="77777777" w:rsidR="000A6F66" w:rsidRPr="00024604" w:rsidRDefault="000A6F66" w:rsidP="0070586B">
      <w:pPr>
        <w:spacing w:line="240" w:lineRule="auto"/>
        <w:ind w:left="993"/>
        <w:jc w:val="both"/>
      </w:pPr>
      <w:r w:rsidRPr="00024604">
        <w:rPr>
          <w:b/>
        </w:rPr>
        <w:t xml:space="preserve">a) </w:t>
      </w:r>
      <w:r w:rsidRPr="00024604">
        <w:t xml:space="preserve">Oferta będzie kompletna </w:t>
      </w:r>
      <w:r w:rsidR="00D01C51">
        <w:t>-</w:t>
      </w:r>
      <w:r w:rsidR="00EF7802">
        <w:t xml:space="preserve"> </w:t>
      </w:r>
      <w:r w:rsidRPr="00024604">
        <w:t>dołączone będą wszystkie wymagane dokumenty</w:t>
      </w:r>
      <w:r w:rsidR="00EF7802">
        <w:t>.</w:t>
      </w:r>
    </w:p>
    <w:p w14:paraId="34F559CD" w14:textId="77777777" w:rsidR="000A6F66" w:rsidRPr="00024604" w:rsidRDefault="000A6F66" w:rsidP="0070586B">
      <w:pPr>
        <w:spacing w:before="20" w:line="240" w:lineRule="auto"/>
        <w:ind w:left="993"/>
        <w:jc w:val="both"/>
      </w:pPr>
      <w:r w:rsidRPr="00024604">
        <w:rPr>
          <w:b/>
        </w:rPr>
        <w:t xml:space="preserve">b) </w:t>
      </w:r>
      <w:r w:rsidRPr="00024604">
        <w:t xml:space="preserve">Oferent udzieli minimum </w:t>
      </w:r>
      <w:r w:rsidR="006F2B47">
        <w:t>5 lat</w:t>
      </w:r>
      <w:r w:rsidRPr="00024604">
        <w:t xml:space="preserve"> gwarancji na wykonane roboty</w:t>
      </w:r>
      <w:r w:rsidR="00D01C51">
        <w:t>.</w:t>
      </w:r>
    </w:p>
    <w:p w14:paraId="4382EB5C" w14:textId="77777777" w:rsidR="000A6F66" w:rsidRPr="00024604" w:rsidRDefault="000A6F66" w:rsidP="0070586B">
      <w:pPr>
        <w:spacing w:before="20" w:line="240" w:lineRule="auto"/>
        <w:ind w:left="993" w:hanging="567"/>
        <w:jc w:val="both"/>
      </w:pPr>
      <w:r w:rsidRPr="00024604">
        <w:rPr>
          <w:b/>
        </w:rPr>
        <w:t>11.2.</w:t>
      </w:r>
      <w:r w:rsidR="0070586B">
        <w:rPr>
          <w:b/>
        </w:rPr>
        <w:t xml:space="preserve"> </w:t>
      </w:r>
      <w:r w:rsidRPr="00024604">
        <w:t>Oferta powinna zawierać cenę ostateczną</w:t>
      </w:r>
      <w:r w:rsidR="006666E4">
        <w:t>.</w:t>
      </w:r>
      <w:r w:rsidR="00936F52">
        <w:t xml:space="preserve"> </w:t>
      </w:r>
      <w:r w:rsidR="006666E4">
        <w:t>S</w:t>
      </w:r>
      <w:r w:rsidRPr="00024604">
        <w:t>twierdzone błędy ar</w:t>
      </w:r>
      <w:r w:rsidR="00B57ABB" w:rsidRPr="00024604">
        <w:t>ytmetyczne wykluczają ofertę</w:t>
      </w:r>
      <w:r w:rsidR="00D01C51">
        <w:t xml:space="preserve">, </w:t>
      </w:r>
      <w:r w:rsidR="006666E4">
        <w:t>a w</w:t>
      </w:r>
      <w:r w:rsidR="00B57ABB" w:rsidRPr="00024604">
        <w:t xml:space="preserve"> szczególnych </w:t>
      </w:r>
      <w:r w:rsidR="00D01C51">
        <w:t xml:space="preserve">uzasadnionych </w:t>
      </w:r>
      <w:r w:rsidR="00B57ABB" w:rsidRPr="00024604">
        <w:t>przypadkach mo</w:t>
      </w:r>
      <w:r w:rsidR="006666E4">
        <w:t>że</w:t>
      </w:r>
      <w:r w:rsidR="00B57ABB" w:rsidRPr="00024604">
        <w:t xml:space="preserve"> podlegać </w:t>
      </w:r>
      <w:r w:rsidR="006666E4">
        <w:t xml:space="preserve">ona </w:t>
      </w:r>
      <w:r w:rsidR="00B57ABB" w:rsidRPr="00024604">
        <w:t>korekcie</w:t>
      </w:r>
      <w:r w:rsidR="00D01C51">
        <w:t>.</w:t>
      </w:r>
    </w:p>
    <w:p w14:paraId="108BF2C1" w14:textId="77777777" w:rsidR="000A6F66" w:rsidRPr="00024604" w:rsidRDefault="000A6F66" w:rsidP="0070586B">
      <w:pPr>
        <w:spacing w:line="240" w:lineRule="auto"/>
        <w:ind w:firstLine="426"/>
        <w:jc w:val="both"/>
      </w:pPr>
      <w:r w:rsidRPr="00024604">
        <w:rPr>
          <w:b/>
        </w:rPr>
        <w:t>11.3.</w:t>
      </w:r>
      <w:r w:rsidR="0070586B">
        <w:rPr>
          <w:b/>
        </w:rPr>
        <w:t xml:space="preserve"> </w:t>
      </w:r>
      <w:r w:rsidRPr="00024604">
        <w:t>Kryteria oceny oferty</w:t>
      </w:r>
      <w:r w:rsidR="0087353A">
        <w:t>.</w:t>
      </w:r>
    </w:p>
    <w:p w14:paraId="63EC90C8" w14:textId="77777777" w:rsidR="000A6F66" w:rsidRPr="00024604" w:rsidRDefault="000A6F66" w:rsidP="0070586B">
      <w:pPr>
        <w:spacing w:line="240" w:lineRule="auto"/>
        <w:ind w:left="993"/>
        <w:jc w:val="both"/>
      </w:pPr>
      <w:r w:rsidRPr="00024604">
        <w:t xml:space="preserve">Opis kryteriów, którymi Zamawiający będzie </w:t>
      </w:r>
      <w:r w:rsidR="006666E4">
        <w:t xml:space="preserve">się </w:t>
      </w:r>
      <w:r w:rsidRPr="00024604">
        <w:t xml:space="preserve">kierował przy wyborze ofert: </w:t>
      </w:r>
      <w:r w:rsidR="006666E4">
        <w:t xml:space="preserve">kryterium </w:t>
      </w:r>
      <w:r w:rsidRPr="00024604">
        <w:t>cen</w:t>
      </w:r>
      <w:r w:rsidR="006666E4">
        <w:t>y</w:t>
      </w:r>
      <w:r w:rsidR="00936F52">
        <w:t xml:space="preserve"> </w:t>
      </w:r>
      <w:r w:rsidR="006666E4">
        <w:t xml:space="preserve">max. 50 punktów, kryterium jakości (referencje i warunki udzielonej gwarancji) max. 45 punktów, kryterium czasu wykonania max. 5 punktów. </w:t>
      </w:r>
    </w:p>
    <w:p w14:paraId="5B4345DD" w14:textId="77777777" w:rsidR="009D044E" w:rsidRPr="00024604" w:rsidRDefault="009D044E">
      <w:pPr>
        <w:spacing w:line="240" w:lineRule="auto"/>
        <w:ind w:right="-12"/>
        <w:rPr>
          <w:b/>
          <w:color w:val="000000"/>
        </w:rPr>
      </w:pPr>
    </w:p>
    <w:p w14:paraId="6131C4EF" w14:textId="65541E79" w:rsidR="000A6F66" w:rsidRPr="00024604" w:rsidRDefault="00B57ABB" w:rsidP="00B57ABB">
      <w:pPr>
        <w:numPr>
          <w:ilvl w:val="0"/>
          <w:numId w:val="34"/>
        </w:numPr>
        <w:spacing w:line="240" w:lineRule="auto"/>
        <w:ind w:right="-12"/>
        <w:rPr>
          <w:b/>
          <w:color w:val="000000"/>
          <w:u w:val="single"/>
        </w:rPr>
      </w:pPr>
      <w:r w:rsidRPr="00024604">
        <w:rPr>
          <w:b/>
          <w:color w:val="000000"/>
          <w:u w:val="single"/>
        </w:rPr>
        <w:t>P</w:t>
      </w:r>
      <w:r w:rsidR="000A6F66" w:rsidRPr="00024604">
        <w:rPr>
          <w:b/>
          <w:color w:val="000000"/>
          <w:u w:val="single"/>
        </w:rPr>
        <w:t>rawo Zamawiającego do swobodnego wyboru oferty oraz do odstąpienia                          od przetargu lub jego unieważnienia</w:t>
      </w:r>
      <w:r w:rsidR="00A16916">
        <w:rPr>
          <w:b/>
          <w:color w:val="000000"/>
          <w:u w:val="single"/>
        </w:rPr>
        <w:t xml:space="preserve"> bez podania przyczyn</w:t>
      </w:r>
    </w:p>
    <w:p w14:paraId="4D5CF704" w14:textId="77777777" w:rsidR="000A6F66" w:rsidRPr="00024604" w:rsidRDefault="000A6F66">
      <w:pPr>
        <w:spacing w:line="240" w:lineRule="auto"/>
        <w:ind w:right="-12"/>
        <w:jc w:val="both"/>
        <w:rPr>
          <w:b/>
          <w:color w:val="000000"/>
          <w:u w:val="single"/>
        </w:rPr>
      </w:pPr>
    </w:p>
    <w:p w14:paraId="027D2767" w14:textId="77777777" w:rsidR="000A6F66" w:rsidRPr="00024604" w:rsidRDefault="000A6F66" w:rsidP="0070586B">
      <w:pPr>
        <w:spacing w:line="240" w:lineRule="auto"/>
        <w:ind w:left="993" w:right="-12" w:hanging="567"/>
        <w:jc w:val="both"/>
      </w:pPr>
      <w:r w:rsidRPr="00024604">
        <w:rPr>
          <w:b/>
        </w:rPr>
        <w:t>12.1.</w:t>
      </w:r>
      <w:r w:rsidRPr="00024604">
        <w:t xml:space="preserve"> Zamawiający zastrzega sobie prawo do swobodnego wyboru oferty oraz prawo do </w:t>
      </w:r>
      <w:r w:rsidRPr="00024604">
        <w:rPr>
          <w:color w:val="000000"/>
        </w:rPr>
        <w:t xml:space="preserve">odstąpienia od przetargu lub jego unieważnienia </w:t>
      </w:r>
      <w:r w:rsidRPr="00024604">
        <w:t>bez podania przyczyn.</w:t>
      </w:r>
    </w:p>
    <w:p w14:paraId="165D50D2" w14:textId="77777777" w:rsidR="000A6F66" w:rsidRPr="00024604" w:rsidRDefault="000A6F66" w:rsidP="0070586B">
      <w:pPr>
        <w:spacing w:line="252" w:lineRule="auto"/>
        <w:ind w:left="993" w:hanging="567"/>
        <w:jc w:val="both"/>
      </w:pPr>
      <w:r w:rsidRPr="00024604">
        <w:rPr>
          <w:b/>
        </w:rPr>
        <w:t>12.2.</w:t>
      </w:r>
      <w:r w:rsidRPr="00024604">
        <w:t xml:space="preserve"> W przypadku odstąpienia </w:t>
      </w:r>
      <w:r w:rsidRPr="00024604">
        <w:rPr>
          <w:color w:val="000000"/>
        </w:rPr>
        <w:t xml:space="preserve">od </w:t>
      </w:r>
      <w:r w:rsidRPr="00024604">
        <w:t>przetargu lub jego unieważnienia Zamawiający zawiadomi o tym Wykonawców biorących  udział w postępowaniu</w:t>
      </w:r>
      <w:r w:rsidR="00A16916">
        <w:t xml:space="preserve"> przetargowym</w:t>
      </w:r>
      <w:r w:rsidRPr="00024604">
        <w:t>.</w:t>
      </w:r>
    </w:p>
    <w:p w14:paraId="14F236D3" w14:textId="47E76E32" w:rsidR="000A6F66" w:rsidRDefault="0070586B" w:rsidP="0070586B">
      <w:pPr>
        <w:spacing w:before="20" w:line="240" w:lineRule="auto"/>
        <w:ind w:left="426"/>
        <w:jc w:val="both"/>
      </w:pPr>
      <w:r w:rsidRPr="0070586B">
        <w:rPr>
          <w:b/>
        </w:rPr>
        <w:t>12.3</w:t>
      </w:r>
      <w:r>
        <w:t xml:space="preserve">.  </w:t>
      </w:r>
      <w:r w:rsidR="000A6F66" w:rsidRPr="00024604">
        <w:t>Wyniki przetargu nie podlegają trybowi odwoławczemu.</w:t>
      </w:r>
    </w:p>
    <w:p w14:paraId="147B5952" w14:textId="04DEE1E1" w:rsidR="001C3E6A" w:rsidRPr="00024604" w:rsidRDefault="001C3E6A" w:rsidP="0070586B">
      <w:pPr>
        <w:spacing w:before="20" w:line="240" w:lineRule="auto"/>
        <w:ind w:left="426"/>
        <w:jc w:val="both"/>
      </w:pPr>
    </w:p>
    <w:p w14:paraId="1EAC5948" w14:textId="77777777" w:rsidR="000A6F66" w:rsidRPr="00024604" w:rsidRDefault="0070586B">
      <w:pPr>
        <w:spacing w:before="20" w:line="240" w:lineRule="auto"/>
        <w:jc w:val="both"/>
        <w:rPr>
          <w:b/>
        </w:rPr>
      </w:pPr>
      <w:r>
        <w:rPr>
          <w:b/>
        </w:rPr>
        <w:t>ZAŁĄ</w:t>
      </w:r>
      <w:r w:rsidR="000A6F66" w:rsidRPr="00024604">
        <w:rPr>
          <w:b/>
        </w:rPr>
        <w:t>CZNIKI:</w:t>
      </w:r>
    </w:p>
    <w:p w14:paraId="29AF9D9C" w14:textId="77777777" w:rsidR="000A6F66" w:rsidRPr="009D044E" w:rsidRDefault="000A6F66" w:rsidP="0070586B">
      <w:pPr>
        <w:pStyle w:val="Akapitzlist"/>
        <w:numPr>
          <w:ilvl w:val="0"/>
          <w:numId w:val="45"/>
        </w:numPr>
        <w:spacing w:before="20" w:line="240" w:lineRule="auto"/>
        <w:jc w:val="both"/>
        <w:rPr>
          <w:sz w:val="20"/>
        </w:rPr>
      </w:pPr>
      <w:r w:rsidRPr="009D044E">
        <w:rPr>
          <w:sz w:val="20"/>
        </w:rPr>
        <w:t xml:space="preserve">Formularz </w:t>
      </w:r>
      <w:r w:rsidR="00A16916" w:rsidRPr="009D044E">
        <w:rPr>
          <w:sz w:val="20"/>
        </w:rPr>
        <w:t>O</w:t>
      </w:r>
      <w:r w:rsidRPr="009D044E">
        <w:rPr>
          <w:sz w:val="20"/>
        </w:rPr>
        <w:t>fertowy</w:t>
      </w:r>
      <w:r w:rsidR="006666E4" w:rsidRPr="009D044E">
        <w:rPr>
          <w:sz w:val="20"/>
        </w:rPr>
        <w:t>.</w:t>
      </w:r>
    </w:p>
    <w:p w14:paraId="72A8A614" w14:textId="3C6F8F07" w:rsidR="009D044E" w:rsidRDefault="009D044E" w:rsidP="0070586B">
      <w:pPr>
        <w:pStyle w:val="Akapitzlist"/>
        <w:numPr>
          <w:ilvl w:val="0"/>
          <w:numId w:val="45"/>
        </w:numPr>
        <w:spacing w:before="20" w:line="240" w:lineRule="auto"/>
        <w:jc w:val="both"/>
        <w:rPr>
          <w:sz w:val="20"/>
        </w:rPr>
      </w:pPr>
      <w:r>
        <w:rPr>
          <w:sz w:val="20"/>
        </w:rPr>
        <w:t>Przedmiar</w:t>
      </w:r>
    </w:p>
    <w:p w14:paraId="5C26D078" w14:textId="77777777" w:rsidR="0070586B" w:rsidRPr="009D044E" w:rsidRDefault="0070586B" w:rsidP="0070586B">
      <w:pPr>
        <w:pStyle w:val="Akapitzlist"/>
        <w:numPr>
          <w:ilvl w:val="0"/>
          <w:numId w:val="45"/>
        </w:numPr>
        <w:spacing w:before="20" w:line="240" w:lineRule="auto"/>
        <w:jc w:val="both"/>
        <w:rPr>
          <w:sz w:val="20"/>
        </w:rPr>
      </w:pPr>
      <w:r w:rsidRPr="009D044E">
        <w:rPr>
          <w:sz w:val="20"/>
        </w:rPr>
        <w:t>Wzór Umowy</w:t>
      </w:r>
    </w:p>
    <w:p w14:paraId="0551F720" w14:textId="2E42A545" w:rsidR="001C3E6A" w:rsidRPr="00D04B56" w:rsidRDefault="009D044E" w:rsidP="00F7546F">
      <w:pPr>
        <w:pStyle w:val="Akapitzlist"/>
        <w:numPr>
          <w:ilvl w:val="0"/>
          <w:numId w:val="45"/>
        </w:numPr>
        <w:spacing w:before="20" w:line="240" w:lineRule="auto"/>
        <w:jc w:val="both"/>
        <w:rPr>
          <w:b/>
        </w:rPr>
      </w:pPr>
      <w:r>
        <w:rPr>
          <w:sz w:val="20"/>
        </w:rPr>
        <w:t xml:space="preserve">Projekt </w:t>
      </w:r>
      <w:r w:rsidR="00CB2FF7">
        <w:rPr>
          <w:sz w:val="20"/>
        </w:rPr>
        <w:t>Techniczny</w:t>
      </w:r>
    </w:p>
    <w:p w14:paraId="58186AFA" w14:textId="0935130B" w:rsidR="000A6F66" w:rsidRPr="006964B4" w:rsidRDefault="00D04B56" w:rsidP="00571702">
      <w:pPr>
        <w:pStyle w:val="Akapitzlist"/>
        <w:numPr>
          <w:ilvl w:val="0"/>
          <w:numId w:val="45"/>
        </w:numPr>
        <w:spacing w:before="20" w:line="240" w:lineRule="auto"/>
        <w:jc w:val="both"/>
        <w:rPr>
          <w:b/>
        </w:rPr>
      </w:pPr>
      <w:r w:rsidRPr="006964B4">
        <w:rPr>
          <w:sz w:val="20"/>
        </w:rPr>
        <w:t xml:space="preserve">Kosztorys </w:t>
      </w:r>
      <w:r w:rsidR="006964B4" w:rsidRPr="006964B4">
        <w:rPr>
          <w:sz w:val="20"/>
        </w:rPr>
        <w:t>Nakładczy (Ś</w:t>
      </w:r>
      <w:r w:rsidRPr="006964B4">
        <w:rPr>
          <w:sz w:val="20"/>
        </w:rPr>
        <w:t>lepy</w:t>
      </w:r>
      <w:r w:rsidR="006964B4" w:rsidRPr="006964B4">
        <w:rPr>
          <w:sz w:val="20"/>
        </w:rPr>
        <w:t>)</w:t>
      </w:r>
      <w:r w:rsidR="000A6F66" w:rsidRPr="00024604">
        <w:tab/>
      </w:r>
      <w:r w:rsidR="000A6F66" w:rsidRPr="00024604">
        <w:tab/>
      </w:r>
      <w:r w:rsidR="000A6F66" w:rsidRPr="00024604">
        <w:tab/>
      </w:r>
    </w:p>
    <w:sectPr w:rsidR="000A6F66" w:rsidRPr="006964B4" w:rsidSect="004B0BF9">
      <w:footerReference w:type="even" r:id="rId7"/>
      <w:footerReference w:type="default" r:id="rId8"/>
      <w:footnotePr>
        <w:pos w:val="beneathText"/>
      </w:footnotePr>
      <w:pgSz w:w="11900" w:h="16821"/>
      <w:pgMar w:top="567" w:right="1420" w:bottom="1219" w:left="14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F1FC1" w14:textId="77777777" w:rsidR="0025578E" w:rsidRDefault="0025578E">
      <w:r>
        <w:separator/>
      </w:r>
    </w:p>
  </w:endnote>
  <w:endnote w:type="continuationSeparator" w:id="0">
    <w:p w14:paraId="25305C19" w14:textId="77777777" w:rsidR="0025578E" w:rsidRDefault="00255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FDF0E" w14:textId="77777777" w:rsidR="003C458C" w:rsidRDefault="00B723D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C458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C458C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EACFCD2" w14:textId="77777777" w:rsidR="003C458C" w:rsidRDefault="003C458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2AAE6" w14:textId="77777777" w:rsidR="003C458C" w:rsidRDefault="00B723D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C458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7546F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3D7303E2" w14:textId="77777777" w:rsidR="003C458C" w:rsidRDefault="003C458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1083E" w14:textId="77777777" w:rsidR="0025578E" w:rsidRDefault="0025578E">
      <w:r>
        <w:separator/>
      </w:r>
    </w:p>
  </w:footnote>
  <w:footnote w:type="continuationSeparator" w:id="0">
    <w:p w14:paraId="5C77F2EC" w14:textId="77777777" w:rsidR="0025578E" w:rsidRDefault="00255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02D9"/>
    <w:multiLevelType w:val="hybridMultilevel"/>
    <w:tmpl w:val="2708E16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B6BBE"/>
    <w:multiLevelType w:val="singleLevel"/>
    <w:tmpl w:val="45821894"/>
    <w:lvl w:ilvl="0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" w15:restartNumberingAfterBreak="0">
    <w:nsid w:val="044E52A9"/>
    <w:multiLevelType w:val="singleLevel"/>
    <w:tmpl w:val="AE28CB90"/>
    <w:lvl w:ilvl="0">
      <w:start w:val="3"/>
      <w:numFmt w:val="lowerLetter"/>
      <w:lvlText w:val="%1."/>
      <w:lvlJc w:val="left"/>
      <w:pPr>
        <w:tabs>
          <w:tab w:val="num" w:pos="1400"/>
        </w:tabs>
        <w:ind w:left="1400" w:hanging="360"/>
      </w:pPr>
      <w:rPr>
        <w:rFonts w:hint="default"/>
        <w:b w:val="0"/>
      </w:rPr>
    </w:lvl>
  </w:abstractNum>
  <w:abstractNum w:abstractNumId="3" w15:restartNumberingAfterBreak="0">
    <w:nsid w:val="04600C3D"/>
    <w:multiLevelType w:val="hybridMultilevel"/>
    <w:tmpl w:val="F93C05D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000A9"/>
    <w:multiLevelType w:val="singleLevel"/>
    <w:tmpl w:val="0FA699D8"/>
    <w:lvl w:ilvl="0">
      <w:start w:val="1"/>
      <w:numFmt w:val="lowerLetter"/>
      <w:lvlText w:val="%1)"/>
      <w:lvlJc w:val="left"/>
      <w:pPr>
        <w:tabs>
          <w:tab w:val="num" w:pos="1233"/>
        </w:tabs>
        <w:ind w:left="1233" w:hanging="450"/>
      </w:pPr>
      <w:rPr>
        <w:rFonts w:hint="default"/>
        <w:b/>
      </w:rPr>
    </w:lvl>
  </w:abstractNum>
  <w:abstractNum w:abstractNumId="5" w15:restartNumberingAfterBreak="0">
    <w:nsid w:val="0F9C138B"/>
    <w:multiLevelType w:val="hybridMultilevel"/>
    <w:tmpl w:val="1D3A8CCE"/>
    <w:lvl w:ilvl="0" w:tplc="223A672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82CED"/>
    <w:multiLevelType w:val="singleLevel"/>
    <w:tmpl w:val="514C4DA4"/>
    <w:lvl w:ilvl="0">
      <w:start w:val="3"/>
      <w:numFmt w:val="lowerLetter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</w:abstractNum>
  <w:abstractNum w:abstractNumId="7" w15:restartNumberingAfterBreak="0">
    <w:nsid w:val="125F7093"/>
    <w:multiLevelType w:val="singleLevel"/>
    <w:tmpl w:val="F75E848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292DE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9" w15:restartNumberingAfterBreak="0">
    <w:nsid w:val="13875E7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39C7BE4"/>
    <w:multiLevelType w:val="singleLevel"/>
    <w:tmpl w:val="3BC8BEBA"/>
    <w:lvl w:ilvl="0">
      <w:start w:val="2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568685D"/>
    <w:multiLevelType w:val="hybridMultilevel"/>
    <w:tmpl w:val="C3307CD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7A6E8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1EE20B2C"/>
    <w:multiLevelType w:val="singleLevel"/>
    <w:tmpl w:val="78049196"/>
    <w:lvl w:ilvl="0">
      <w:numFmt w:val="bullet"/>
      <w:lvlText w:val="-"/>
      <w:lvlJc w:val="left"/>
      <w:pPr>
        <w:tabs>
          <w:tab w:val="num" w:pos="1100"/>
        </w:tabs>
        <w:ind w:left="1100" w:hanging="360"/>
      </w:pPr>
      <w:rPr>
        <w:rFonts w:hint="default"/>
      </w:rPr>
    </w:lvl>
  </w:abstractNum>
  <w:abstractNum w:abstractNumId="14" w15:restartNumberingAfterBreak="0">
    <w:nsid w:val="21A20E66"/>
    <w:multiLevelType w:val="singleLevel"/>
    <w:tmpl w:val="1366A250"/>
    <w:lvl w:ilvl="0">
      <w:start w:val="1"/>
      <w:numFmt w:val="low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</w:abstractNum>
  <w:abstractNum w:abstractNumId="15" w15:restartNumberingAfterBreak="0">
    <w:nsid w:val="23842FD7"/>
    <w:multiLevelType w:val="singleLevel"/>
    <w:tmpl w:val="22161536"/>
    <w:lvl w:ilvl="0">
      <w:start w:val="1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6" w15:restartNumberingAfterBreak="0">
    <w:nsid w:val="240758CC"/>
    <w:multiLevelType w:val="singleLevel"/>
    <w:tmpl w:val="BE66FECA"/>
    <w:lvl w:ilvl="0">
      <w:start w:val="4"/>
      <w:numFmt w:val="lowerLetter"/>
      <w:lvlText w:val="%1."/>
      <w:lvlJc w:val="left"/>
      <w:pPr>
        <w:tabs>
          <w:tab w:val="num" w:pos="1400"/>
        </w:tabs>
        <w:ind w:left="1400" w:hanging="360"/>
      </w:pPr>
      <w:rPr>
        <w:rFonts w:hint="default"/>
        <w:b/>
      </w:rPr>
    </w:lvl>
  </w:abstractNum>
  <w:abstractNum w:abstractNumId="17" w15:restartNumberingAfterBreak="0">
    <w:nsid w:val="271A564D"/>
    <w:multiLevelType w:val="hybridMultilevel"/>
    <w:tmpl w:val="95CAE68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EB27CF"/>
    <w:multiLevelType w:val="singleLevel"/>
    <w:tmpl w:val="C4A81020"/>
    <w:lvl w:ilvl="0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  <w:rPr>
        <w:rFonts w:hint="default"/>
        <w:b/>
      </w:rPr>
    </w:lvl>
  </w:abstractNum>
  <w:abstractNum w:abstractNumId="19" w15:restartNumberingAfterBreak="0">
    <w:nsid w:val="2F7901C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2FB1541D"/>
    <w:multiLevelType w:val="singleLevel"/>
    <w:tmpl w:val="2FAC2062"/>
    <w:lvl w:ilvl="0">
      <w:start w:val="1"/>
      <w:numFmt w:val="lowerLetter"/>
      <w:lvlText w:val="%1)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21" w15:restartNumberingAfterBreak="0">
    <w:nsid w:val="316B256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9BB07AA"/>
    <w:multiLevelType w:val="singleLevel"/>
    <w:tmpl w:val="7EA29BAE"/>
    <w:lvl w:ilvl="0">
      <w:start w:val="1"/>
      <w:numFmt w:val="lowerLetter"/>
      <w:lvlText w:val="%1)"/>
      <w:lvlJc w:val="left"/>
      <w:pPr>
        <w:tabs>
          <w:tab w:val="num" w:pos="1720"/>
        </w:tabs>
        <w:ind w:left="1720" w:hanging="360"/>
      </w:pPr>
      <w:rPr>
        <w:rFonts w:hint="default"/>
      </w:rPr>
    </w:lvl>
  </w:abstractNum>
  <w:abstractNum w:abstractNumId="23" w15:restartNumberingAfterBreak="0">
    <w:nsid w:val="3B457D0E"/>
    <w:multiLevelType w:val="singleLevel"/>
    <w:tmpl w:val="C6205168"/>
    <w:lvl w:ilvl="0">
      <w:start w:val="1"/>
      <w:numFmt w:val="low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</w:abstractNum>
  <w:abstractNum w:abstractNumId="24" w15:restartNumberingAfterBreak="0">
    <w:nsid w:val="3F6B2AD5"/>
    <w:multiLevelType w:val="hybridMultilevel"/>
    <w:tmpl w:val="C17E752C"/>
    <w:lvl w:ilvl="0" w:tplc="765AD6D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EF653E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462203D"/>
    <w:multiLevelType w:val="hybridMultilevel"/>
    <w:tmpl w:val="689CC5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AB749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46A02C52"/>
    <w:multiLevelType w:val="singleLevel"/>
    <w:tmpl w:val="DEEA46FA"/>
    <w:lvl w:ilvl="0">
      <w:start w:val="10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29" w15:restartNumberingAfterBreak="0">
    <w:nsid w:val="528E6B4B"/>
    <w:multiLevelType w:val="hybridMultilevel"/>
    <w:tmpl w:val="B2CA7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54486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1" w15:restartNumberingAfterBreak="0">
    <w:nsid w:val="56233DAB"/>
    <w:multiLevelType w:val="singleLevel"/>
    <w:tmpl w:val="F3209BA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2" w15:restartNumberingAfterBreak="0">
    <w:nsid w:val="5B273FB7"/>
    <w:multiLevelType w:val="multilevel"/>
    <w:tmpl w:val="2E304364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3" w15:restartNumberingAfterBreak="0">
    <w:nsid w:val="5C8071D8"/>
    <w:multiLevelType w:val="singleLevel"/>
    <w:tmpl w:val="2BBAFEAA"/>
    <w:lvl w:ilvl="0">
      <w:start w:val="7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5F493825"/>
    <w:multiLevelType w:val="hybridMultilevel"/>
    <w:tmpl w:val="504C0CA2"/>
    <w:lvl w:ilvl="0" w:tplc="5218BD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F76F79"/>
    <w:multiLevelType w:val="singleLevel"/>
    <w:tmpl w:val="74B246AA"/>
    <w:lvl w:ilvl="0">
      <w:start w:val="1"/>
      <w:numFmt w:val="lowerLetter"/>
      <w:lvlText w:val="%1.)"/>
      <w:lvlJc w:val="left"/>
      <w:pPr>
        <w:tabs>
          <w:tab w:val="num" w:pos="1400"/>
        </w:tabs>
        <w:ind w:left="1400" w:hanging="360"/>
      </w:pPr>
      <w:rPr>
        <w:rFonts w:hint="default"/>
        <w:b/>
      </w:rPr>
    </w:lvl>
  </w:abstractNum>
  <w:abstractNum w:abstractNumId="36" w15:restartNumberingAfterBreak="0">
    <w:nsid w:val="66FF159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6C0B3BC9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8" w15:restartNumberingAfterBreak="0">
    <w:nsid w:val="6D2909D4"/>
    <w:multiLevelType w:val="singleLevel"/>
    <w:tmpl w:val="8C9E16C2"/>
    <w:lvl w:ilvl="0">
      <w:start w:val="1"/>
      <w:numFmt w:val="upperRoman"/>
      <w:lvlText w:val="%1."/>
      <w:lvlJc w:val="left"/>
      <w:pPr>
        <w:tabs>
          <w:tab w:val="num" w:pos="1005"/>
        </w:tabs>
        <w:ind w:left="1005" w:hanging="720"/>
      </w:pPr>
      <w:rPr>
        <w:rFonts w:hint="default"/>
      </w:rPr>
    </w:lvl>
  </w:abstractNum>
  <w:abstractNum w:abstractNumId="39" w15:restartNumberingAfterBreak="0">
    <w:nsid w:val="6DA77CC2"/>
    <w:multiLevelType w:val="singleLevel"/>
    <w:tmpl w:val="D39ECEB8"/>
    <w:lvl w:ilvl="0">
      <w:start w:val="3"/>
      <w:numFmt w:val="lowerLetter"/>
      <w:lvlText w:val="%1."/>
      <w:lvlJc w:val="left"/>
      <w:pPr>
        <w:tabs>
          <w:tab w:val="num" w:pos="1400"/>
        </w:tabs>
        <w:ind w:left="1400" w:hanging="360"/>
      </w:pPr>
      <w:rPr>
        <w:rFonts w:hint="default"/>
        <w:b w:val="0"/>
      </w:rPr>
    </w:lvl>
  </w:abstractNum>
  <w:abstractNum w:abstractNumId="40" w15:restartNumberingAfterBreak="0">
    <w:nsid w:val="6F862738"/>
    <w:multiLevelType w:val="hybridMultilevel"/>
    <w:tmpl w:val="7D6C32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F71E3E"/>
    <w:multiLevelType w:val="singleLevel"/>
    <w:tmpl w:val="BEA2C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42" w15:restartNumberingAfterBreak="0">
    <w:nsid w:val="70762CB2"/>
    <w:multiLevelType w:val="singleLevel"/>
    <w:tmpl w:val="F31AD146"/>
    <w:lvl w:ilvl="0">
      <w:start w:val="3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3" w15:restartNumberingAfterBreak="0">
    <w:nsid w:val="73A26DC5"/>
    <w:multiLevelType w:val="hybridMultilevel"/>
    <w:tmpl w:val="2708E164"/>
    <w:lvl w:ilvl="0" w:tplc="92CAD2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203121"/>
    <w:multiLevelType w:val="singleLevel"/>
    <w:tmpl w:val="0284C39E"/>
    <w:lvl w:ilvl="0">
      <w:start w:val="1"/>
      <w:numFmt w:val="decimal"/>
      <w:lvlText w:val="%1."/>
      <w:lvlJc w:val="left"/>
      <w:pPr>
        <w:tabs>
          <w:tab w:val="num" w:pos="1360"/>
        </w:tabs>
        <w:ind w:left="1360" w:hanging="360"/>
      </w:pPr>
      <w:rPr>
        <w:rFonts w:hint="default"/>
      </w:rPr>
    </w:lvl>
  </w:abstractNum>
  <w:abstractNum w:abstractNumId="45" w15:restartNumberingAfterBreak="0">
    <w:nsid w:val="7A556295"/>
    <w:multiLevelType w:val="singleLevel"/>
    <w:tmpl w:val="586A57BC"/>
    <w:lvl w:ilvl="0">
      <w:start w:val="3"/>
      <w:numFmt w:val="decimal"/>
      <w:lvlText w:val="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46" w15:restartNumberingAfterBreak="0">
    <w:nsid w:val="7C2A3632"/>
    <w:multiLevelType w:val="multilevel"/>
    <w:tmpl w:val="B042894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7" w15:restartNumberingAfterBreak="0">
    <w:nsid w:val="7E62499C"/>
    <w:multiLevelType w:val="hybridMultilevel"/>
    <w:tmpl w:val="2708E16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6A50A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392580848">
    <w:abstractNumId w:val="18"/>
  </w:num>
  <w:num w:numId="2" w16cid:durableId="1416702842">
    <w:abstractNumId w:val="19"/>
  </w:num>
  <w:num w:numId="3" w16cid:durableId="408425813">
    <w:abstractNumId w:val="16"/>
  </w:num>
  <w:num w:numId="4" w16cid:durableId="205988950">
    <w:abstractNumId w:val="6"/>
  </w:num>
  <w:num w:numId="5" w16cid:durableId="1475218447">
    <w:abstractNumId w:val="35"/>
  </w:num>
  <w:num w:numId="6" w16cid:durableId="1219978324">
    <w:abstractNumId w:val="37"/>
  </w:num>
  <w:num w:numId="7" w16cid:durableId="694623892">
    <w:abstractNumId w:val="28"/>
  </w:num>
  <w:num w:numId="8" w16cid:durableId="902061694">
    <w:abstractNumId w:val="27"/>
  </w:num>
  <w:num w:numId="9" w16cid:durableId="862402815">
    <w:abstractNumId w:val="2"/>
  </w:num>
  <w:num w:numId="10" w16cid:durableId="1337803830">
    <w:abstractNumId w:val="39"/>
  </w:num>
  <w:num w:numId="11" w16cid:durableId="411583480">
    <w:abstractNumId w:val="10"/>
  </w:num>
  <w:num w:numId="12" w16cid:durableId="2139833642">
    <w:abstractNumId w:val="13"/>
  </w:num>
  <w:num w:numId="13" w16cid:durableId="761923171">
    <w:abstractNumId w:val="45"/>
  </w:num>
  <w:num w:numId="14" w16cid:durableId="1338774773">
    <w:abstractNumId w:val="7"/>
  </w:num>
  <w:num w:numId="15" w16cid:durableId="665128558">
    <w:abstractNumId w:val="31"/>
  </w:num>
  <w:num w:numId="16" w16cid:durableId="150144502">
    <w:abstractNumId w:val="38"/>
  </w:num>
  <w:num w:numId="17" w16cid:durableId="1694765494">
    <w:abstractNumId w:val="21"/>
  </w:num>
  <w:num w:numId="18" w16cid:durableId="703410609">
    <w:abstractNumId w:val="41"/>
  </w:num>
  <w:num w:numId="19" w16cid:durableId="962661155">
    <w:abstractNumId w:val="48"/>
  </w:num>
  <w:num w:numId="20" w16cid:durableId="1368721642">
    <w:abstractNumId w:val="36"/>
  </w:num>
  <w:num w:numId="21" w16cid:durableId="895973550">
    <w:abstractNumId w:val="15"/>
  </w:num>
  <w:num w:numId="22" w16cid:durableId="378673292">
    <w:abstractNumId w:val="46"/>
  </w:num>
  <w:num w:numId="23" w16cid:durableId="1311445083">
    <w:abstractNumId w:val="12"/>
  </w:num>
  <w:num w:numId="24" w16cid:durableId="1766878303">
    <w:abstractNumId w:val="30"/>
  </w:num>
  <w:num w:numId="25" w16cid:durableId="17973287">
    <w:abstractNumId w:val="33"/>
  </w:num>
  <w:num w:numId="26" w16cid:durableId="856769388">
    <w:abstractNumId w:val="8"/>
  </w:num>
  <w:num w:numId="27" w16cid:durableId="852837471">
    <w:abstractNumId w:val="1"/>
  </w:num>
  <w:num w:numId="28" w16cid:durableId="741441226">
    <w:abstractNumId w:val="14"/>
  </w:num>
  <w:num w:numId="29" w16cid:durableId="1648826010">
    <w:abstractNumId w:val="23"/>
  </w:num>
  <w:num w:numId="30" w16cid:durableId="1247151698">
    <w:abstractNumId w:val="4"/>
  </w:num>
  <w:num w:numId="31" w16cid:durableId="1015692088">
    <w:abstractNumId w:val="20"/>
  </w:num>
  <w:num w:numId="32" w16cid:durableId="1398433939">
    <w:abstractNumId w:val="9"/>
  </w:num>
  <w:num w:numId="33" w16cid:durableId="1153257301">
    <w:abstractNumId w:val="25"/>
  </w:num>
  <w:num w:numId="34" w16cid:durableId="1519470343">
    <w:abstractNumId w:val="32"/>
  </w:num>
  <w:num w:numId="35" w16cid:durableId="9263907">
    <w:abstractNumId w:val="44"/>
  </w:num>
  <w:num w:numId="36" w16cid:durableId="597521137">
    <w:abstractNumId w:val="22"/>
  </w:num>
  <w:num w:numId="37" w16cid:durableId="1092237451">
    <w:abstractNumId w:val="5"/>
  </w:num>
  <w:num w:numId="38" w16cid:durableId="1672833049">
    <w:abstractNumId w:val="3"/>
  </w:num>
  <w:num w:numId="39" w16cid:durableId="1656760071">
    <w:abstractNumId w:val="42"/>
  </w:num>
  <w:num w:numId="40" w16cid:durableId="1230460993">
    <w:abstractNumId w:val="26"/>
  </w:num>
  <w:num w:numId="41" w16cid:durableId="1067144371">
    <w:abstractNumId w:val="34"/>
  </w:num>
  <w:num w:numId="42" w16cid:durableId="1949966931">
    <w:abstractNumId w:val="29"/>
  </w:num>
  <w:num w:numId="43" w16cid:durableId="1837067618">
    <w:abstractNumId w:val="17"/>
  </w:num>
  <w:num w:numId="44" w16cid:durableId="1489245498">
    <w:abstractNumId w:val="11"/>
  </w:num>
  <w:num w:numId="45" w16cid:durableId="1951424438">
    <w:abstractNumId w:val="24"/>
  </w:num>
  <w:num w:numId="46" w16cid:durableId="1677807890">
    <w:abstractNumId w:val="40"/>
  </w:num>
  <w:num w:numId="47" w16cid:durableId="873810604">
    <w:abstractNumId w:val="43"/>
  </w:num>
  <w:num w:numId="48" w16cid:durableId="689725382">
    <w:abstractNumId w:val="0"/>
  </w:num>
  <w:num w:numId="49" w16cid:durableId="332992879">
    <w:abstractNumId w:val="47"/>
  </w:num>
  <w:num w:numId="50" w16cid:durableId="65306198">
    <w:abstractNumId w:val="17"/>
    <w:lvlOverride w:ilvl="0">
      <w:startOverride w:val="1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0263"/>
    <w:rsid w:val="00024604"/>
    <w:rsid w:val="0002469B"/>
    <w:rsid w:val="00043859"/>
    <w:rsid w:val="00095206"/>
    <w:rsid w:val="000A131C"/>
    <w:rsid w:val="000A6F66"/>
    <w:rsid w:val="000B6C8E"/>
    <w:rsid w:val="000C3AE2"/>
    <w:rsid w:val="000D0263"/>
    <w:rsid w:val="00114DFD"/>
    <w:rsid w:val="00127446"/>
    <w:rsid w:val="00146AE0"/>
    <w:rsid w:val="00151D20"/>
    <w:rsid w:val="00160659"/>
    <w:rsid w:val="001711AC"/>
    <w:rsid w:val="00195359"/>
    <w:rsid w:val="001B3710"/>
    <w:rsid w:val="001C3E6A"/>
    <w:rsid w:val="001E4D7F"/>
    <w:rsid w:val="001F186C"/>
    <w:rsid w:val="001F5A98"/>
    <w:rsid w:val="00217851"/>
    <w:rsid w:val="002445F9"/>
    <w:rsid w:val="0025578E"/>
    <w:rsid w:val="002763BB"/>
    <w:rsid w:val="002A6A58"/>
    <w:rsid w:val="002B61E0"/>
    <w:rsid w:val="002E3A35"/>
    <w:rsid w:val="002F1BC9"/>
    <w:rsid w:val="002F422F"/>
    <w:rsid w:val="00300779"/>
    <w:rsid w:val="00306D84"/>
    <w:rsid w:val="00333ED1"/>
    <w:rsid w:val="0038369E"/>
    <w:rsid w:val="003935CA"/>
    <w:rsid w:val="00397A69"/>
    <w:rsid w:val="003B2EAE"/>
    <w:rsid w:val="003B5272"/>
    <w:rsid w:val="003C458C"/>
    <w:rsid w:val="003C4B00"/>
    <w:rsid w:val="004B0495"/>
    <w:rsid w:val="004B0BF9"/>
    <w:rsid w:val="004C688C"/>
    <w:rsid w:val="004F5F7D"/>
    <w:rsid w:val="005262DB"/>
    <w:rsid w:val="00571702"/>
    <w:rsid w:val="005C3136"/>
    <w:rsid w:val="005E47A7"/>
    <w:rsid w:val="006030F9"/>
    <w:rsid w:val="00606DCA"/>
    <w:rsid w:val="00613F13"/>
    <w:rsid w:val="0061722A"/>
    <w:rsid w:val="00635A03"/>
    <w:rsid w:val="006374DB"/>
    <w:rsid w:val="006428FA"/>
    <w:rsid w:val="00661A7A"/>
    <w:rsid w:val="006666E4"/>
    <w:rsid w:val="006964B4"/>
    <w:rsid w:val="006978B6"/>
    <w:rsid w:val="006B0907"/>
    <w:rsid w:val="006B75A0"/>
    <w:rsid w:val="006C5F28"/>
    <w:rsid w:val="006D0C50"/>
    <w:rsid w:val="006D33E9"/>
    <w:rsid w:val="006F2B47"/>
    <w:rsid w:val="006F4DC4"/>
    <w:rsid w:val="0070586B"/>
    <w:rsid w:val="00717BC0"/>
    <w:rsid w:val="00724D8C"/>
    <w:rsid w:val="00777669"/>
    <w:rsid w:val="007956EB"/>
    <w:rsid w:val="007A0412"/>
    <w:rsid w:val="007A280C"/>
    <w:rsid w:val="00806B67"/>
    <w:rsid w:val="00831473"/>
    <w:rsid w:val="00835E37"/>
    <w:rsid w:val="008667EB"/>
    <w:rsid w:val="0087353A"/>
    <w:rsid w:val="008A7384"/>
    <w:rsid w:val="008D5914"/>
    <w:rsid w:val="0091314E"/>
    <w:rsid w:val="00936F52"/>
    <w:rsid w:val="00937F43"/>
    <w:rsid w:val="00957B02"/>
    <w:rsid w:val="0096487B"/>
    <w:rsid w:val="00973849"/>
    <w:rsid w:val="00980352"/>
    <w:rsid w:val="009859C2"/>
    <w:rsid w:val="00992A48"/>
    <w:rsid w:val="009A4046"/>
    <w:rsid w:val="009B7230"/>
    <w:rsid w:val="009D044E"/>
    <w:rsid w:val="009D4459"/>
    <w:rsid w:val="009E35B7"/>
    <w:rsid w:val="009F0919"/>
    <w:rsid w:val="00A14BCF"/>
    <w:rsid w:val="00A16916"/>
    <w:rsid w:val="00A20332"/>
    <w:rsid w:val="00A23ACF"/>
    <w:rsid w:val="00A319E0"/>
    <w:rsid w:val="00A641D8"/>
    <w:rsid w:val="00A70F28"/>
    <w:rsid w:val="00A747D7"/>
    <w:rsid w:val="00A931C9"/>
    <w:rsid w:val="00AB5080"/>
    <w:rsid w:val="00AB58A6"/>
    <w:rsid w:val="00AE1DBD"/>
    <w:rsid w:val="00B12B00"/>
    <w:rsid w:val="00B2301E"/>
    <w:rsid w:val="00B2405B"/>
    <w:rsid w:val="00B37160"/>
    <w:rsid w:val="00B42F20"/>
    <w:rsid w:val="00B43FA5"/>
    <w:rsid w:val="00B57ABB"/>
    <w:rsid w:val="00B723D7"/>
    <w:rsid w:val="00B96E49"/>
    <w:rsid w:val="00BC0036"/>
    <w:rsid w:val="00BF46E3"/>
    <w:rsid w:val="00C257B0"/>
    <w:rsid w:val="00C31BB8"/>
    <w:rsid w:val="00C336FC"/>
    <w:rsid w:val="00C37145"/>
    <w:rsid w:val="00C574AC"/>
    <w:rsid w:val="00CB2FF7"/>
    <w:rsid w:val="00CE7DB8"/>
    <w:rsid w:val="00D01C51"/>
    <w:rsid w:val="00D03127"/>
    <w:rsid w:val="00D04B56"/>
    <w:rsid w:val="00D252DC"/>
    <w:rsid w:val="00D64929"/>
    <w:rsid w:val="00DA2B40"/>
    <w:rsid w:val="00DA721B"/>
    <w:rsid w:val="00DE71AB"/>
    <w:rsid w:val="00DF4C2B"/>
    <w:rsid w:val="00DF5134"/>
    <w:rsid w:val="00E00515"/>
    <w:rsid w:val="00E241B6"/>
    <w:rsid w:val="00E370F3"/>
    <w:rsid w:val="00E84E54"/>
    <w:rsid w:val="00E945CF"/>
    <w:rsid w:val="00ED215A"/>
    <w:rsid w:val="00EE4B67"/>
    <w:rsid w:val="00EF7802"/>
    <w:rsid w:val="00F07DA5"/>
    <w:rsid w:val="00F155D0"/>
    <w:rsid w:val="00F23CF0"/>
    <w:rsid w:val="00F24163"/>
    <w:rsid w:val="00F700D1"/>
    <w:rsid w:val="00F7546F"/>
    <w:rsid w:val="00FB09D3"/>
    <w:rsid w:val="00FB6910"/>
    <w:rsid w:val="00FC2A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6B028"/>
  <w15:docId w15:val="{0959B905-203E-4157-B3C5-8834802A8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B6C8E"/>
    <w:pPr>
      <w:widowControl w:val="0"/>
      <w:suppressAutoHyphens/>
      <w:autoSpaceDE w:val="0"/>
      <w:spacing w:line="300" w:lineRule="auto"/>
    </w:pPr>
    <w:rPr>
      <w:sz w:val="24"/>
    </w:rPr>
  </w:style>
  <w:style w:type="paragraph" w:styleId="Nagwek1">
    <w:name w:val="heading 1"/>
    <w:basedOn w:val="Normalny"/>
    <w:next w:val="Normalny"/>
    <w:qFormat/>
    <w:rsid w:val="004B0BF9"/>
    <w:pPr>
      <w:keepNext/>
      <w:spacing w:line="240" w:lineRule="auto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4B0BF9"/>
    <w:pPr>
      <w:keepNext/>
      <w:spacing w:before="340" w:line="240" w:lineRule="auto"/>
      <w:jc w:val="center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4B0BF9"/>
  </w:style>
  <w:style w:type="character" w:customStyle="1" w:styleId="WW-Absatz-Standardschriftart1">
    <w:name w:val="WW-Absatz-Standardschriftart1"/>
    <w:rsid w:val="004B0BF9"/>
  </w:style>
  <w:style w:type="character" w:customStyle="1" w:styleId="WW-Absatz-Standardschriftart11">
    <w:name w:val="WW-Absatz-Standardschriftart11"/>
    <w:rsid w:val="004B0BF9"/>
  </w:style>
  <w:style w:type="character" w:customStyle="1" w:styleId="WW-Domylnaczcionkaakapitu">
    <w:name w:val="WW-Domyślna czcionka akapitu"/>
    <w:rsid w:val="004B0BF9"/>
  </w:style>
  <w:style w:type="character" w:styleId="Hipercze">
    <w:name w:val="Hyperlink"/>
    <w:rsid w:val="004B0BF9"/>
    <w:rPr>
      <w:color w:val="000080"/>
      <w:u w:val="single"/>
    </w:rPr>
  </w:style>
  <w:style w:type="paragraph" w:customStyle="1" w:styleId="FR1">
    <w:name w:val="FR1"/>
    <w:rsid w:val="004B0BF9"/>
    <w:pPr>
      <w:widowControl w:val="0"/>
      <w:suppressAutoHyphens/>
      <w:autoSpaceDE w:val="0"/>
    </w:pPr>
    <w:rPr>
      <w:rFonts w:ascii="Arial" w:hAnsi="Arial"/>
      <w:i/>
      <w:sz w:val="40"/>
    </w:rPr>
  </w:style>
  <w:style w:type="paragraph" w:customStyle="1" w:styleId="FR2">
    <w:name w:val="FR2"/>
    <w:rsid w:val="004B0BF9"/>
    <w:pPr>
      <w:widowControl w:val="0"/>
      <w:suppressAutoHyphens/>
      <w:autoSpaceDE w:val="0"/>
      <w:spacing w:before="40"/>
    </w:pPr>
    <w:rPr>
      <w:rFonts w:ascii="Arial" w:hAnsi="Arial"/>
      <w:i/>
      <w:sz w:val="22"/>
    </w:rPr>
  </w:style>
  <w:style w:type="paragraph" w:customStyle="1" w:styleId="FR3">
    <w:name w:val="FR3"/>
    <w:rsid w:val="004B0BF9"/>
    <w:pPr>
      <w:widowControl w:val="0"/>
      <w:suppressAutoHyphens/>
      <w:autoSpaceDE w:val="0"/>
      <w:spacing w:line="360" w:lineRule="auto"/>
      <w:ind w:left="360" w:right="5200" w:firstLine="1"/>
      <w:jc w:val="center"/>
    </w:pPr>
    <w:rPr>
      <w:rFonts w:ascii="Arial" w:hAnsi="Arial"/>
      <w:sz w:val="16"/>
    </w:rPr>
  </w:style>
  <w:style w:type="paragraph" w:styleId="Tekstpodstawowywcity">
    <w:name w:val="Body Text Indent"/>
    <w:basedOn w:val="Normalny"/>
    <w:rsid w:val="004B0BF9"/>
    <w:pPr>
      <w:spacing w:line="252" w:lineRule="auto"/>
      <w:ind w:left="1440"/>
      <w:jc w:val="both"/>
    </w:pPr>
  </w:style>
  <w:style w:type="paragraph" w:styleId="Stopka">
    <w:name w:val="footer"/>
    <w:basedOn w:val="Normalny"/>
    <w:rsid w:val="004B0BF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B0BF9"/>
  </w:style>
  <w:style w:type="paragraph" w:styleId="Tekstpodstawowywcity2">
    <w:name w:val="Body Text Indent 2"/>
    <w:basedOn w:val="Normalny"/>
    <w:rsid w:val="004B0BF9"/>
    <w:pPr>
      <w:spacing w:line="252" w:lineRule="auto"/>
      <w:ind w:left="540"/>
    </w:pPr>
    <w:rPr>
      <w:b/>
      <w:sz w:val="28"/>
    </w:rPr>
  </w:style>
  <w:style w:type="paragraph" w:styleId="Tekstblokowy">
    <w:name w:val="Block Text"/>
    <w:basedOn w:val="Normalny"/>
    <w:rsid w:val="004B0BF9"/>
    <w:pPr>
      <w:spacing w:line="252" w:lineRule="auto"/>
      <w:ind w:left="709" w:right="400"/>
    </w:pPr>
  </w:style>
  <w:style w:type="paragraph" w:styleId="Adresnakopercie">
    <w:name w:val="envelope address"/>
    <w:basedOn w:val="Normalny"/>
    <w:rsid w:val="004B0BF9"/>
    <w:pPr>
      <w:widowControl/>
      <w:suppressAutoHyphens w:val="0"/>
      <w:autoSpaceDE/>
      <w:spacing w:line="240" w:lineRule="atLeast"/>
      <w:jc w:val="both"/>
    </w:pPr>
    <w:rPr>
      <w:rFonts w:ascii="Garamond" w:hAnsi="Garamond"/>
      <w:kern w:val="18"/>
      <w:sz w:val="20"/>
    </w:rPr>
  </w:style>
  <w:style w:type="paragraph" w:styleId="Tekstpodstawowy">
    <w:name w:val="Body Text"/>
    <w:basedOn w:val="Normalny"/>
    <w:rsid w:val="004B0BF9"/>
    <w:pPr>
      <w:spacing w:line="240" w:lineRule="auto"/>
      <w:ind w:right="403"/>
    </w:pPr>
  </w:style>
  <w:style w:type="paragraph" w:styleId="Tekstpodstawowywcity3">
    <w:name w:val="Body Text Indent 3"/>
    <w:basedOn w:val="Normalny"/>
    <w:rsid w:val="004B0BF9"/>
    <w:pPr>
      <w:spacing w:line="240" w:lineRule="auto"/>
      <w:ind w:left="284"/>
      <w:jc w:val="both"/>
    </w:pPr>
  </w:style>
  <w:style w:type="paragraph" w:styleId="Nagwek">
    <w:name w:val="header"/>
    <w:basedOn w:val="Normalny"/>
    <w:rsid w:val="000D0263"/>
    <w:pPr>
      <w:widowControl/>
      <w:tabs>
        <w:tab w:val="center" w:pos="4536"/>
        <w:tab w:val="right" w:pos="9072"/>
      </w:tabs>
      <w:suppressAutoHyphens w:val="0"/>
      <w:autoSpaceDE/>
      <w:spacing w:line="240" w:lineRule="auto"/>
    </w:pPr>
    <w:rPr>
      <w:sz w:val="20"/>
    </w:rPr>
  </w:style>
  <w:style w:type="paragraph" w:styleId="Akapitzlist">
    <w:name w:val="List Paragraph"/>
    <w:basedOn w:val="Normalny"/>
    <w:uiPriority w:val="34"/>
    <w:qFormat/>
    <w:rsid w:val="00835E37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B371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371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3</Pages>
  <Words>1030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ppp</Company>
  <LinksUpToDate>false</LinksUpToDate>
  <CharactersWithSpaces>7198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creator>SMLW</dc:creator>
  <cp:lastModifiedBy>Jarosław Tytkowski</cp:lastModifiedBy>
  <cp:revision>48</cp:revision>
  <cp:lastPrinted>2018-11-19T08:13:00Z</cp:lastPrinted>
  <dcterms:created xsi:type="dcterms:W3CDTF">2013-04-19T15:26:00Z</dcterms:created>
  <dcterms:modified xsi:type="dcterms:W3CDTF">2026-01-08T12:51:00Z</dcterms:modified>
</cp:coreProperties>
</file>